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ackground w:color="D6E3BC"/>
  <w:body>
    <w:p>
      <w:pPr>
        <w:pStyle w:val="98"/>
        <w:widowControl/>
        <w:spacing w:before="100" w:beforeAutospacing="1" w:line="240" w:lineRule="auto"/>
        <w:rPr>
          <w:rFonts w:ascii="Times New Roman" w:cs="Times New Roman" w:hAnsi="Times New Roman"/>
          <w:b/>
          <w:bCs/>
          <w:sz w:val="28"/>
          <w:szCs w:val="28"/>
          <w:highlight w:val="yellow"/>
        </w:rPr>
      </w:pPr>
      <w:r>
        <w:rPr>
          <w:rFonts w:ascii="Times New Roman" w:cs="Times New Roman" w:hAnsi="Times New Roman" w:hint="eastAsia"/>
          <w:b/>
          <w:bCs/>
          <w:i/>
          <w:iCs/>
          <w:sz w:val="28"/>
          <w:szCs w:val="28"/>
          <w:highlight w:val="yellow"/>
        </w:rPr>
        <w:t>for reference only</w:t>
      </w:r>
    </w:p>
    <w:p>
      <w:pPr>
        <w:spacing w:line="560" w:lineRule="exact"/>
        <w:ind w:firstLineChars="200" w:firstLine="640"/>
        <w:jc w:val="center"/>
        <w:rPr>
          <w:rFonts w:ascii="Times New Roman" w:eastAsia="方正黑体_GBK" w:hAnsi="Times New Roman"/>
          <w:b/>
          <w:bCs/>
          <w:sz w:val="32"/>
          <w:szCs w:val="32"/>
        </w:rPr>
      </w:pPr>
      <w:r>
        <w:rPr>
          <w:rFonts w:ascii="Times New Roman" w:eastAsia="方正黑体_GBK" w:hAnsi="Times New Roman"/>
          <w:b/>
          <w:bCs/>
          <w:sz w:val="32"/>
          <w:szCs w:val="32"/>
        </w:rPr>
        <w:t>Frequently Asked Questions &amp; Answers</w:t>
      </w:r>
    </w:p>
    <w:p>
      <w:pPr>
        <w:spacing w:line="560" w:lineRule="exact"/>
        <w:ind w:firstLineChars="200" w:firstLine="560"/>
        <w:rPr>
          <w:rFonts w:ascii="Times New Roman" w:eastAsia="方正仿宋_GBK" w:hAnsi="Times New Roman"/>
          <w:b/>
          <w:sz w:val="28"/>
          <w:szCs w:val="28"/>
        </w:rPr>
      </w:pPr>
    </w:p>
    <w:p>
      <w:pPr>
        <w:spacing w:line="560" w:lineRule="exact"/>
        <w:ind w:firstLineChars="200" w:firstLine="560"/>
        <w:rPr>
          <w:rFonts w:ascii="Times New Roman" w:eastAsia="方正仿宋_GBK" w:hAnsi="Times New Roman"/>
          <w:b/>
          <w:sz w:val="28"/>
          <w:szCs w:val="28"/>
        </w:rPr>
      </w:pPr>
      <w:r>
        <w:rPr>
          <w:rFonts w:ascii="Times New Roman" w:eastAsia="方正仿宋_GBK" w:hAnsi="Times New Roman" w:hint="eastAsia"/>
          <w:b/>
          <w:sz w:val="28"/>
          <w:szCs w:val="28"/>
        </w:rPr>
        <w:t>1.</w:t>
      </w:r>
      <w:r>
        <w:rPr>
          <w:b/>
          <w:sz w:val="28"/>
          <w:szCs w:val="28"/>
        </w:rPr>
        <w:t xml:space="preserve"> </w:t>
      </w:r>
      <w:r>
        <w:rPr>
          <w:rFonts w:ascii="Times New Roman" w:eastAsia="方正仿宋_GBK" w:hAnsi="Times New Roman"/>
          <w:b/>
          <w:sz w:val="28"/>
          <w:szCs w:val="28"/>
        </w:rPr>
        <w:t xml:space="preserve">Could you elaborate on the specific benefits these will bring to applicant </w:t>
      </w:r>
      <w:r>
        <w:rPr>
          <w:rFonts w:ascii="Times New Roman" w:eastAsia="方正仿宋_GBK" w:hAnsi="Times New Roman" w:hint="eastAsia"/>
          <w:b/>
          <w:sz w:val="28"/>
          <w:szCs w:val="28"/>
        </w:rPr>
        <w:t>manufacturers</w:t>
      </w:r>
      <w:r>
        <w:rPr>
          <w:rFonts w:ascii="Times New Roman" w:eastAsia="方正仿宋_GBK" w:hAnsi="Times New Roman"/>
          <w:b/>
          <w:sz w:val="28"/>
          <w:szCs w:val="28"/>
        </w:rPr>
        <w:t xml:space="preserve"> once implemented?</w:t>
      </w:r>
      <w:bookmarkStart w:id="0" w:name="_GoBack"/>
      <w:bookmarkEnd w:id="0"/>
    </w:p>
    <w:p>
      <w:pPr>
        <w:spacing w:line="560" w:lineRule="exact"/>
        <w:ind w:firstLineChars="200" w:firstLine="560"/>
        <w:rPr>
          <w:rFonts w:ascii="Times New Roman" w:eastAsia="方正仿宋_GBK" w:hAnsi="Times New Roman"/>
          <w:sz w:val="28"/>
          <w:szCs w:val="28"/>
        </w:rPr>
      </w:pPr>
      <w:r>
        <w:rPr>
          <w:rFonts w:ascii="Times New Roman" w:eastAsia="方正仿宋_GBK" w:hAnsi="Times New Roman"/>
          <w:sz w:val="28"/>
          <w:szCs w:val="28"/>
        </w:rPr>
        <w:t>Answers</w:t>
      </w:r>
      <w:r>
        <w:rPr>
          <w:rFonts w:ascii="Times New Roman" w:eastAsia="方正仿宋_GBK" w:hAnsi="Times New Roman" w:hint="eastAsia"/>
          <w:sz w:val="28"/>
          <w:szCs w:val="28"/>
        </w:rPr>
        <w:t>: T</w:t>
      </w:r>
      <w:r>
        <w:rPr>
          <w:rFonts w:ascii="Times New Roman" w:eastAsia="方正仿宋_GBK" w:hAnsi="Times New Roman"/>
          <w:sz w:val="28"/>
          <w:szCs w:val="28"/>
        </w:rPr>
        <w:t>he adoption</w:t>
      </w:r>
      <w:r>
        <w:rPr>
          <w:rFonts w:ascii="Times New Roman" w:eastAsia="方正仿宋_GBK" w:hAnsi="Times New Roman" w:hint="eastAsia"/>
          <w:sz w:val="28"/>
          <w:szCs w:val="28"/>
        </w:rPr>
        <w:t xml:space="preserve"> </w:t>
      </w:r>
      <w:r>
        <w:rPr>
          <w:rFonts w:ascii="Times New Roman" w:eastAsia="方正仿宋_GBK" w:hAnsi="Times New Roman"/>
          <w:sz w:val="28"/>
          <w:szCs w:val="28"/>
        </w:rPr>
        <w:t>of "</w:t>
      </w:r>
      <w:r>
        <w:rPr>
          <w:rFonts w:ascii="Times New Roman" w:eastAsia="方正仿宋_GBK" w:hAnsi="Times New Roman" w:hint="eastAsia"/>
          <w:sz w:val="28"/>
          <w:szCs w:val="28"/>
        </w:rPr>
        <w:t>Risk-Based</w:t>
      </w:r>
      <w:r>
        <w:rPr>
          <w:rFonts w:ascii="Times New Roman" w:eastAsia="方正仿宋_GBK" w:hAnsi="Times New Roman"/>
          <w:sz w:val="28"/>
          <w:szCs w:val="28"/>
        </w:rPr>
        <w:t xml:space="preserve"> Categorization Management</w:t>
      </w:r>
      <w:r>
        <w:rPr>
          <w:rFonts w:ascii="Times New Roman" w:eastAsia="方正仿宋_GBK" w:hAnsi="Times New Roman" w:hint="eastAsia"/>
          <w:sz w:val="28"/>
          <w:szCs w:val="28"/>
        </w:rPr>
        <w:t xml:space="preserve"> of Manufacturers</w:t>
      </w:r>
      <w:r>
        <w:rPr>
          <w:rFonts w:ascii="Times New Roman" w:eastAsia="方正仿宋_GBK" w:hAnsi="Times New Roman"/>
          <w:sz w:val="28"/>
          <w:szCs w:val="28"/>
        </w:rPr>
        <w:t xml:space="preserve">" </w:t>
      </w:r>
      <w:r>
        <w:rPr>
          <w:rFonts w:ascii="Times New Roman" w:eastAsia="方正仿宋_GBK" w:hAnsi="Times New Roman" w:hint="eastAsia"/>
          <w:sz w:val="28"/>
          <w:szCs w:val="28"/>
        </w:rPr>
        <w:t xml:space="preserve">is a distinctive </w:t>
      </w:r>
      <w:r>
        <w:rPr>
          <w:rFonts w:ascii="Times New Roman" w:eastAsia="方正仿宋_GBK" w:hAnsi="Times New Roman"/>
          <w:sz w:val="28"/>
          <w:szCs w:val="28"/>
        </w:rPr>
        <w:t xml:space="preserve">feature </w:t>
      </w:r>
      <w:r>
        <w:rPr>
          <w:rFonts w:ascii="Times New Roman" w:eastAsia="方正仿宋_GBK" w:hAnsi="Times New Roman" w:hint="eastAsia"/>
          <w:sz w:val="28"/>
          <w:szCs w:val="28"/>
        </w:rPr>
        <w:t>of t</w:t>
      </w:r>
      <w:r>
        <w:rPr>
          <w:rFonts w:ascii="Times New Roman" w:eastAsia="方正仿宋_GBK" w:hAnsi="Times New Roman"/>
          <w:sz w:val="28"/>
          <w:szCs w:val="28"/>
        </w:rPr>
        <w:t xml:space="preserve">he newly released </w:t>
      </w:r>
      <w:r>
        <w:rPr>
          <w:rFonts w:ascii="Times New Roman" w:eastAsia="方正仿宋_GBK" w:hAnsi="Times New Roman" w:hint="eastAsia"/>
          <w:sz w:val="28"/>
          <w:szCs w:val="28"/>
        </w:rPr>
        <w:t>Registration Provisions to facilitate registration</w:t>
      </w:r>
      <w:r>
        <w:rPr>
          <w:rFonts w:ascii="Times New Roman" w:eastAsia="方正仿宋_GBK" w:hAnsi="Times New Roman"/>
          <w:sz w:val="28"/>
          <w:szCs w:val="28"/>
        </w:rPr>
        <w:t xml:space="preserve">. First, it is important to reiterate that the new </w:t>
      </w:r>
      <w:r>
        <w:rPr>
          <w:rFonts w:ascii="Times New Roman" w:eastAsia="方正仿宋_GBK" w:hAnsi="Times New Roman" w:hint="eastAsia"/>
          <w:sz w:val="28"/>
          <w:szCs w:val="28"/>
        </w:rPr>
        <w:t>Provisions</w:t>
      </w:r>
      <w:r>
        <w:rPr>
          <w:rFonts w:ascii="Times New Roman" w:eastAsia="方正仿宋_GBK" w:hAnsi="Times New Roman"/>
          <w:sz w:val="28"/>
          <w:szCs w:val="28"/>
        </w:rPr>
        <w:t xml:space="preserve"> fully consider the connection with the existing </w:t>
      </w:r>
      <w:r>
        <w:rPr>
          <w:rFonts w:ascii="Times New Roman" w:eastAsia="方正仿宋_GBK" w:hAnsi="Times New Roman" w:hint="eastAsia"/>
          <w:sz w:val="28"/>
          <w:szCs w:val="28"/>
        </w:rPr>
        <w:t>registration</w:t>
      </w:r>
      <w:r>
        <w:rPr>
          <w:rFonts w:ascii="Times New Roman" w:eastAsia="方正仿宋_GBK" w:hAnsi="Times New Roman"/>
          <w:sz w:val="28"/>
          <w:szCs w:val="28"/>
        </w:rPr>
        <w:t xml:space="preserve"> system. The import trade of 96,000 </w:t>
      </w:r>
      <w:r>
        <w:rPr>
          <w:rFonts w:ascii="Times New Roman" w:eastAsia="方正仿宋_GBK" w:hAnsi="Times New Roman" w:hint="eastAsia"/>
          <w:sz w:val="28"/>
          <w:szCs w:val="28"/>
        </w:rPr>
        <w:t>food manufacturers</w:t>
      </w:r>
      <w:r>
        <w:rPr>
          <w:rFonts w:ascii="Times New Roman" w:eastAsia="方正仿宋_GBK" w:hAnsi="Times New Roman"/>
          <w:sz w:val="28"/>
          <w:szCs w:val="28"/>
        </w:rPr>
        <w:t xml:space="preserve"> that have already been </w:t>
      </w:r>
      <w:r>
        <w:rPr>
          <w:rFonts w:ascii="Times New Roman" w:eastAsia="方正仿宋_GBK" w:hAnsi="Times New Roman" w:hint="eastAsia"/>
          <w:sz w:val="28"/>
          <w:szCs w:val="28"/>
        </w:rPr>
        <w:t xml:space="preserve">registered with GACC </w:t>
      </w:r>
      <w:r>
        <w:rPr>
          <w:rFonts w:ascii="Times New Roman" w:eastAsia="方正仿宋_GBK" w:hAnsi="Times New Roman"/>
          <w:sz w:val="28"/>
          <w:szCs w:val="28"/>
        </w:rPr>
        <w:t xml:space="preserve">will not be affected by the release of the new </w:t>
      </w:r>
      <w:r>
        <w:rPr>
          <w:rFonts w:ascii="Times New Roman" w:eastAsia="方正仿宋_GBK" w:hAnsi="Times New Roman" w:hint="eastAsia"/>
          <w:sz w:val="28"/>
          <w:szCs w:val="28"/>
        </w:rPr>
        <w:t>Provisions</w:t>
      </w:r>
      <w:r>
        <w:rPr>
          <w:rFonts w:ascii="Times New Roman" w:eastAsia="方正仿宋_GBK" w:hAnsi="Times New Roman"/>
          <w:sz w:val="28"/>
          <w:szCs w:val="28"/>
        </w:rPr>
        <w:t xml:space="preserve">. The most significant advantage it brings to </w:t>
      </w:r>
      <w:r>
        <w:rPr>
          <w:rFonts w:ascii="Times New Roman" w:eastAsia="方正仿宋_GBK" w:hAnsi="Times New Roman" w:hint="eastAsia"/>
          <w:sz w:val="28"/>
          <w:szCs w:val="28"/>
        </w:rPr>
        <w:t>the manufacturers</w:t>
      </w:r>
      <w:r>
        <w:rPr>
          <w:rFonts w:ascii="Times New Roman" w:eastAsia="方正仿宋_GBK" w:hAnsi="Times New Roman"/>
          <w:sz w:val="28"/>
          <w:szCs w:val="28"/>
        </w:rPr>
        <w:t xml:space="preserve"> is increased convenience. </w:t>
      </w:r>
    </w:p>
    <w:p>
      <w:pPr>
        <w:spacing w:line="560" w:lineRule="exact"/>
        <w:ind w:firstLineChars="200" w:firstLine="560"/>
        <w:rPr>
          <w:rFonts w:ascii="Times New Roman" w:eastAsia="方正仿宋_GBK" w:hAnsi="Times New Roman"/>
          <w:sz w:val="28"/>
          <w:szCs w:val="28"/>
        </w:rPr>
      </w:pPr>
      <w:r>
        <w:rPr>
          <w:rFonts w:ascii="Times New Roman" w:eastAsia="方正仿宋_GBK" w:hAnsi="Times New Roman"/>
          <w:sz w:val="28"/>
          <w:szCs w:val="28"/>
        </w:rPr>
        <w:t xml:space="preserve">Firstly, in accordance with the </w:t>
      </w:r>
      <w:r>
        <w:rPr>
          <w:rFonts w:ascii="Times New Roman" w:eastAsia="方正仿宋_GBK" w:hAnsi="Times New Roman" w:hint="eastAsia"/>
          <w:sz w:val="28"/>
          <w:szCs w:val="28"/>
        </w:rPr>
        <w:t>Registration Provisions</w:t>
      </w:r>
      <w:r>
        <w:rPr>
          <w:rFonts w:ascii="Times New Roman" w:eastAsia="方正仿宋_GBK" w:hAnsi="Times New Roman"/>
          <w:sz w:val="28"/>
          <w:szCs w:val="28"/>
        </w:rPr>
        <w:t xml:space="preserve"> and the implementation announcement, </w:t>
      </w:r>
      <w:r>
        <w:rPr>
          <w:rFonts w:ascii="Times New Roman" w:eastAsia="方正仿宋_GBK" w:hAnsi="Times New Roman" w:hint="eastAsia"/>
          <w:sz w:val="28"/>
          <w:szCs w:val="28"/>
        </w:rPr>
        <w:t xml:space="preserve">except </w:t>
      </w:r>
      <w:r>
        <w:rPr>
          <w:rFonts w:ascii="Times New Roman" w:eastAsia="方正仿宋_GBK" w:hAnsi="Times New Roman"/>
          <w:sz w:val="28"/>
          <w:szCs w:val="28"/>
        </w:rPr>
        <w:t xml:space="preserve">for </w:t>
      </w:r>
      <w:r>
        <w:rPr>
          <w:rFonts w:ascii="Times New Roman" w:eastAsia="方正仿宋_GBK" w:hAnsi="Times New Roman" w:hint="eastAsia"/>
          <w:sz w:val="28"/>
          <w:szCs w:val="28"/>
        </w:rPr>
        <w:t>meat and meat products, bird</w:t>
      </w:r>
      <w:r>
        <w:rPr>
          <w:rFonts w:ascii="Times New Roman" w:cs="Times New Roman" w:hAnsi="Times New Roman"/>
          <w:sz w:val="28"/>
          <w:szCs w:val="28"/>
        </w:rPr>
        <w:t>'</w:t>
      </w:r>
      <w:r>
        <w:rPr>
          <w:rFonts w:ascii="Times New Roman" w:eastAsia="方正仿宋_GBK" w:hAnsi="Times New Roman" w:hint="eastAsia"/>
          <w:sz w:val="28"/>
          <w:szCs w:val="28"/>
        </w:rPr>
        <w:t>s nest and bird</w:t>
      </w:r>
      <w:r>
        <w:rPr>
          <w:rFonts w:ascii="Times New Roman" w:cs="Times New Roman" w:hAnsi="Times New Roman"/>
          <w:sz w:val="28"/>
          <w:szCs w:val="28"/>
        </w:rPr>
        <w:t>'</w:t>
      </w:r>
      <w:r>
        <w:rPr>
          <w:rFonts w:ascii="Times New Roman" w:eastAsia="方正仿宋_GBK" w:hAnsi="Times New Roman" w:hint="eastAsia"/>
          <w:sz w:val="28"/>
          <w:szCs w:val="28"/>
        </w:rPr>
        <w:t>s nest products manufacturers,</w:t>
      </w:r>
      <w:r>
        <w:rPr>
          <w:rFonts w:ascii="Times New Roman" w:eastAsia="方正仿宋_GBK" w:hAnsi="Times New Roman"/>
          <w:sz w:val="28"/>
          <w:szCs w:val="28"/>
        </w:rPr>
        <w:t xml:space="preserve"> other types of </w:t>
      </w:r>
      <w:r>
        <w:rPr>
          <w:rFonts w:ascii="Times New Roman" w:eastAsia="方正仿宋_GBK" w:hAnsi="Times New Roman" w:hint="eastAsia"/>
          <w:sz w:val="28"/>
          <w:szCs w:val="28"/>
        </w:rPr>
        <w:t>foods</w:t>
      </w:r>
      <w:r>
        <w:rPr>
          <w:rFonts w:ascii="Times New Roman" w:eastAsia="方正仿宋_GBK" w:hAnsi="Times New Roman"/>
          <w:sz w:val="28"/>
          <w:szCs w:val="28"/>
        </w:rPr>
        <w:t xml:space="preserve"> produced by </w:t>
      </w:r>
      <w:r>
        <w:rPr>
          <w:rFonts w:ascii="Times New Roman" w:eastAsia="方正仿宋_GBK" w:hAnsi="Times New Roman" w:hint="eastAsia"/>
          <w:sz w:val="28"/>
          <w:szCs w:val="28"/>
        </w:rPr>
        <w:t>overseas manufacturers</w:t>
      </w:r>
      <w:r>
        <w:rPr>
          <w:rFonts w:ascii="Times New Roman" w:eastAsia="方正仿宋_GBK" w:hAnsi="Times New Roman"/>
          <w:sz w:val="28"/>
          <w:szCs w:val="28"/>
        </w:rPr>
        <w:t>, the validity period will be automatically renewed upon expiration</w:t>
      </w:r>
      <w:r>
        <w:rPr>
          <w:rFonts w:ascii="Times New Roman" w:eastAsia="方正仿宋_GBK" w:hAnsi="Times New Roman" w:hint="eastAsia"/>
          <w:sz w:val="28"/>
          <w:szCs w:val="28"/>
        </w:rPr>
        <w:t xml:space="preserve">. Such a practice can ensure the effective </w:t>
      </w:r>
      <w:r>
        <w:rPr>
          <w:rFonts w:ascii="Times New Roman" w:eastAsia="方正仿宋_GBK" w:hAnsi="Times New Roman"/>
          <w:sz w:val="28"/>
          <w:szCs w:val="28"/>
        </w:rPr>
        <w:t>optimiz</w:t>
      </w:r>
      <w:r>
        <w:rPr>
          <w:rFonts w:ascii="Times New Roman" w:eastAsia="方正仿宋_GBK" w:hAnsi="Times New Roman" w:hint="eastAsia"/>
          <w:sz w:val="28"/>
          <w:szCs w:val="28"/>
        </w:rPr>
        <w:t>ation of</w:t>
      </w:r>
      <w:r>
        <w:rPr>
          <w:rFonts w:ascii="Times New Roman" w:eastAsia="方正仿宋_GBK" w:hAnsi="Times New Roman"/>
          <w:sz w:val="28"/>
          <w:szCs w:val="28"/>
        </w:rPr>
        <w:t xml:space="preserve"> the validity extension. For the above two types of </w:t>
      </w:r>
      <w:r>
        <w:rPr>
          <w:rFonts w:ascii="Times New Roman" w:eastAsia="方正仿宋_GBK" w:hAnsi="Times New Roman" w:hint="eastAsia"/>
          <w:sz w:val="28"/>
          <w:szCs w:val="28"/>
        </w:rPr>
        <w:t>foods</w:t>
      </w:r>
      <w:r>
        <w:rPr>
          <w:rFonts w:ascii="Times New Roman" w:eastAsia="方正仿宋_GBK" w:hAnsi="Times New Roman"/>
          <w:sz w:val="28"/>
          <w:szCs w:val="28"/>
        </w:rPr>
        <w:t xml:space="preserve"> that cannot be automatically renewed, the </w:t>
      </w:r>
      <w:r>
        <w:rPr>
          <w:rFonts w:ascii="Times New Roman" w:eastAsia="方正仿宋_GBK" w:hAnsi="Times New Roman" w:hint="eastAsia"/>
          <w:sz w:val="28"/>
          <w:szCs w:val="28"/>
        </w:rPr>
        <w:t>Registration Provisions</w:t>
      </w:r>
      <w:r>
        <w:rPr>
          <w:rFonts w:ascii="Times New Roman" w:eastAsia="方正仿宋_GBK" w:hAnsi="Times New Roman"/>
          <w:sz w:val="28"/>
          <w:szCs w:val="28"/>
        </w:rPr>
        <w:t xml:space="preserve"> have extended the extension application period from 3 to 6 months before expiration to 3 to 12 months, providing more sufficient time for </w:t>
      </w:r>
      <w:r>
        <w:rPr>
          <w:rFonts w:ascii="Times New Roman" w:eastAsia="方正仿宋_GBK" w:hAnsi="Times New Roman" w:hint="eastAsia"/>
          <w:sz w:val="28"/>
          <w:szCs w:val="28"/>
        </w:rPr>
        <w:t>manufacturers</w:t>
      </w:r>
      <w:r>
        <w:rPr>
          <w:rFonts w:ascii="Times New Roman" w:eastAsia="方正仿宋_GBK" w:hAnsi="Times New Roman"/>
          <w:sz w:val="28"/>
          <w:szCs w:val="28"/>
        </w:rPr>
        <w:t xml:space="preserve"> to apply for the renewal of </w:t>
      </w:r>
      <w:r>
        <w:rPr>
          <w:rFonts w:ascii="Times New Roman" w:eastAsia="方正仿宋_GBK" w:hAnsi="Times New Roman" w:hint="eastAsia"/>
          <w:sz w:val="28"/>
          <w:szCs w:val="28"/>
        </w:rPr>
        <w:t>registration</w:t>
      </w:r>
      <w:r>
        <w:rPr>
          <w:rFonts w:ascii="Times New Roman" w:eastAsia="方正仿宋_GBK" w:hAnsi="Times New Roman"/>
          <w:sz w:val="28"/>
          <w:szCs w:val="28"/>
        </w:rPr>
        <w:t xml:space="preserve">. </w:t>
      </w:r>
    </w:p>
    <w:p>
      <w:pPr>
        <w:spacing w:line="560" w:lineRule="exact"/>
        <w:ind w:firstLineChars="200" w:firstLine="560"/>
        <w:rPr>
          <w:rFonts w:ascii="Times New Roman" w:eastAsia="方正仿宋_GBK" w:hAnsi="Times New Roman"/>
          <w:sz w:val="28"/>
          <w:szCs w:val="28"/>
        </w:rPr>
      </w:pPr>
      <w:r>
        <w:rPr>
          <w:rFonts w:ascii="Times New Roman" w:eastAsia="方正仿宋_GBK" w:hAnsi="Times New Roman"/>
          <w:sz w:val="28"/>
          <w:szCs w:val="28"/>
        </w:rPr>
        <w:t xml:space="preserve">Secondly, regarding the possible change that </w:t>
      </w:r>
      <w:r>
        <w:rPr>
          <w:rFonts w:ascii="Times New Roman" w:eastAsia="方正仿宋_GBK" w:hAnsi="Times New Roman" w:hint="eastAsia"/>
          <w:sz w:val="28"/>
          <w:szCs w:val="28"/>
        </w:rPr>
        <w:t>the registrered manufacturers</w:t>
      </w:r>
      <w:r>
        <w:rPr>
          <w:rFonts w:ascii="Times New Roman" w:eastAsia="方正仿宋_GBK" w:hAnsi="Times New Roman"/>
          <w:sz w:val="28"/>
          <w:szCs w:val="28"/>
        </w:rPr>
        <w:t xml:space="preserve"> may encounter, a more flexible and practical approach has been adopted. The main assessment is whether the relevant changes have a significant impact on the safety and health management and </w:t>
      </w:r>
      <w:r>
        <w:rPr>
          <w:rFonts w:ascii="Times New Roman" w:eastAsia="方正仿宋_GBK" w:hAnsi="Times New Roman" w:hint="eastAsia"/>
          <w:sz w:val="28"/>
          <w:szCs w:val="28"/>
        </w:rPr>
        <w:t>defense</w:t>
      </w:r>
      <w:r>
        <w:rPr>
          <w:rFonts w:ascii="Times New Roman" w:eastAsia="方正仿宋_GBK" w:hAnsi="Times New Roman"/>
          <w:sz w:val="28"/>
          <w:szCs w:val="28"/>
        </w:rPr>
        <w:t xml:space="preserve"> system of </w:t>
      </w:r>
      <w:r>
        <w:rPr>
          <w:rFonts w:ascii="Times New Roman" w:eastAsia="方正仿宋_GBK" w:hAnsi="Times New Roman" w:hint="eastAsia"/>
          <w:sz w:val="28"/>
          <w:szCs w:val="28"/>
        </w:rPr>
        <w:t>food</w:t>
      </w:r>
      <w:r>
        <w:rPr>
          <w:rFonts w:ascii="Times New Roman" w:eastAsia="方正仿宋_GBK" w:hAnsi="Times New Roman"/>
          <w:sz w:val="28"/>
          <w:szCs w:val="28"/>
        </w:rPr>
        <w:t xml:space="preserve">, </w:t>
      </w:r>
      <w:r>
        <w:rPr>
          <w:rFonts w:ascii="Times New Roman" w:eastAsia="方正仿宋_GBK" w:hAnsi="Times New Roman" w:hint="eastAsia"/>
          <w:sz w:val="28"/>
          <w:szCs w:val="28"/>
        </w:rPr>
        <w:t>on account of this,</w:t>
      </w:r>
      <w:r>
        <w:rPr>
          <w:rFonts w:ascii="Times New Roman" w:eastAsia="方正仿宋_GBK" w:hAnsi="Times New Roman"/>
          <w:sz w:val="28"/>
          <w:szCs w:val="28"/>
        </w:rPr>
        <w:t xml:space="preserve"> a decision is made </w:t>
      </w:r>
      <w:r>
        <w:rPr>
          <w:rFonts w:ascii="Times New Roman" w:eastAsia="方正仿宋_GBK" w:hAnsi="Times New Roman" w:hint="eastAsia"/>
          <w:sz w:val="28"/>
          <w:szCs w:val="28"/>
        </w:rPr>
        <w:t xml:space="preserve">by GACC </w:t>
      </w:r>
      <w:r>
        <w:rPr>
          <w:rFonts w:ascii="Times New Roman" w:eastAsia="方正仿宋_GBK" w:hAnsi="Times New Roman"/>
          <w:sz w:val="28"/>
          <w:szCs w:val="28"/>
        </w:rPr>
        <w:t xml:space="preserve">on whether to </w:t>
      </w:r>
      <w:r>
        <w:rPr>
          <w:rFonts w:ascii="Times New Roman" w:eastAsia="方正仿宋_GBK" w:hAnsi="Times New Roman" w:hint="eastAsia"/>
          <w:sz w:val="28"/>
          <w:szCs w:val="28"/>
        </w:rPr>
        <w:t>approve</w:t>
      </w:r>
      <w:r>
        <w:rPr>
          <w:rFonts w:ascii="Times New Roman" w:eastAsia="方正仿宋_GBK" w:hAnsi="Times New Roman"/>
          <w:sz w:val="28"/>
          <w:szCs w:val="28"/>
        </w:rPr>
        <w:t xml:space="preserve"> the changes to ensure the normal conduct of trade to the greatest extent.</w:t>
      </w:r>
    </w:p>
    <w:p>
      <w:pPr>
        <w:spacing w:line="560" w:lineRule="exact"/>
        <w:ind w:firstLineChars="200" w:firstLine="560"/>
        <w:rPr>
          <w:rFonts w:ascii="Times New Roman" w:eastAsia="方正仿宋_GBK" w:hAnsi="Times New Roman"/>
          <w:sz w:val="28"/>
          <w:szCs w:val="28"/>
        </w:rPr>
      </w:pPr>
      <w:r>
        <w:rPr>
          <w:rFonts w:ascii="Times New Roman" w:eastAsia="方正仿宋_GBK" w:hAnsi="Times New Roman"/>
          <w:sz w:val="28"/>
          <w:szCs w:val="28"/>
        </w:rPr>
        <w:t xml:space="preserve">In addition, new applicants for </w:t>
      </w:r>
      <w:r>
        <w:rPr>
          <w:rFonts w:ascii="Times New Roman" w:eastAsia="方正仿宋_GBK" w:hAnsi="Times New Roman" w:hint="eastAsia"/>
          <w:sz w:val="28"/>
          <w:szCs w:val="28"/>
        </w:rPr>
        <w:t>registration</w:t>
      </w:r>
      <w:r>
        <w:rPr>
          <w:rFonts w:ascii="Times New Roman" w:eastAsia="方正仿宋_GBK" w:hAnsi="Times New Roman"/>
          <w:sz w:val="28"/>
          <w:szCs w:val="28"/>
        </w:rPr>
        <w:t xml:space="preserve"> will be able to enjoy the following four conveniences</w:t>
      </w:r>
      <w:r>
        <w:rPr>
          <w:rFonts w:ascii="Times New Roman" w:eastAsia="方正仿宋_GBK" w:hAnsi="Times New Roman" w:hint="eastAsia"/>
          <w:sz w:val="28"/>
          <w:szCs w:val="28"/>
        </w:rPr>
        <w:t>:</w:t>
      </w:r>
      <w:r>
        <w:rPr>
          <w:rFonts w:ascii="Times New Roman" w:eastAsia="方正仿宋_GBK" w:hAnsi="Times New Roman"/>
          <w:sz w:val="28"/>
          <w:szCs w:val="28"/>
        </w:rPr>
        <w:t xml:space="preserve"> First, the application process has become more convenient. The application method for </w:t>
      </w:r>
      <w:r>
        <w:rPr>
          <w:rFonts w:ascii="Times New Roman" w:eastAsia="方正仿宋_GBK" w:hAnsi="Times New Roman" w:hint="eastAsia"/>
          <w:sz w:val="28"/>
          <w:szCs w:val="28"/>
        </w:rPr>
        <w:t>registration</w:t>
      </w:r>
      <w:r>
        <w:rPr>
          <w:rFonts w:ascii="Times New Roman" w:eastAsia="方正仿宋_GBK" w:hAnsi="Times New Roman"/>
          <w:sz w:val="28"/>
          <w:szCs w:val="28"/>
        </w:rPr>
        <w:t xml:space="preserve"> has been optimized from the original "official recommendation of </w:t>
      </w:r>
      <w:r>
        <w:rPr>
          <w:rFonts w:ascii="Times New Roman" w:eastAsia="方正仿宋_GBK" w:hAnsi="Times New Roman" w:hint="eastAsia"/>
          <w:sz w:val="28"/>
          <w:szCs w:val="28"/>
        </w:rPr>
        <w:t>registration</w:t>
      </w:r>
      <w:r>
        <w:rPr>
          <w:rFonts w:ascii="Times New Roman" w:eastAsia="方正仿宋_GBK" w:hAnsi="Times New Roman"/>
          <w:sz w:val="28"/>
          <w:szCs w:val="28"/>
        </w:rPr>
        <w:t>" and "</w:t>
      </w:r>
      <w:r>
        <w:rPr>
          <w:rFonts w:ascii="Times New Roman" w:eastAsia="方正仿宋_GBK" w:hAnsi="Times New Roman" w:hint="eastAsia"/>
          <w:sz w:val="28"/>
          <w:szCs w:val="28"/>
        </w:rPr>
        <w:t>manufacturers</w:t>
      </w:r>
      <w:r>
        <w:rPr>
          <w:rFonts w:ascii="Times New Roman" w:eastAsia="方正仿宋_GBK" w:hAnsi="Times New Roman"/>
          <w:sz w:val="28"/>
          <w:szCs w:val="28"/>
        </w:rPr>
        <w:t xml:space="preserve">' self - application for </w:t>
      </w:r>
      <w:r>
        <w:rPr>
          <w:rFonts w:ascii="Times New Roman" w:eastAsia="方正仿宋_GBK" w:hAnsi="Times New Roman" w:hint="eastAsia"/>
          <w:sz w:val="28"/>
          <w:szCs w:val="28"/>
        </w:rPr>
        <w:t>registration</w:t>
      </w:r>
      <w:r>
        <w:rPr>
          <w:rFonts w:ascii="Times New Roman" w:eastAsia="方正仿宋_GBK" w:hAnsi="Times New Roman"/>
          <w:sz w:val="28"/>
          <w:szCs w:val="28"/>
        </w:rPr>
        <w:t xml:space="preserve">" to both applications being submitted by </w:t>
      </w:r>
      <w:r>
        <w:rPr>
          <w:rFonts w:ascii="Times New Roman" w:eastAsia="方正仿宋_GBK" w:hAnsi="Times New Roman" w:hint="eastAsia"/>
          <w:sz w:val="28"/>
          <w:szCs w:val="28"/>
        </w:rPr>
        <w:t>manufacturers</w:t>
      </w:r>
      <w:r>
        <w:rPr>
          <w:rFonts w:ascii="Times New Roman" w:eastAsia="方正仿宋_GBK" w:hAnsi="Times New Roman"/>
          <w:sz w:val="28"/>
          <w:szCs w:val="28"/>
        </w:rPr>
        <w:t xml:space="preserve">' self. For </w:t>
      </w:r>
      <w:r>
        <w:rPr>
          <w:rFonts w:ascii="Times New Roman" w:eastAsia="方正仿宋_GBK" w:hAnsi="Times New Roman" w:hint="eastAsia"/>
          <w:sz w:val="28"/>
          <w:szCs w:val="28"/>
        </w:rPr>
        <w:t xml:space="preserve">registered food required to be commended by the Competent Authority of the countries or regions where the </w:t>
      </w:r>
      <w:r>
        <w:rPr>
          <w:rFonts w:ascii="Times New Roman" w:eastAsia="方正仿宋_GBK" w:hAnsi="Times New Roman"/>
          <w:sz w:val="28"/>
          <w:szCs w:val="28"/>
        </w:rPr>
        <w:t>overseas</w:t>
      </w:r>
      <w:r>
        <w:rPr>
          <w:rFonts w:ascii="Times New Roman" w:eastAsia="方正仿宋_GBK" w:hAnsi="Times New Roman" w:hint="eastAsia"/>
          <w:sz w:val="28"/>
          <w:szCs w:val="28"/>
        </w:rPr>
        <w:t xml:space="preserve"> </w:t>
      </w:r>
      <w:r>
        <w:rPr>
          <w:rFonts w:ascii="Times New Roman" w:eastAsia="方正仿宋_GBK" w:hAnsi="Times New Roman"/>
          <w:sz w:val="28"/>
          <w:szCs w:val="28"/>
        </w:rPr>
        <w:t>manufactures</w:t>
      </w:r>
      <w:r>
        <w:rPr>
          <w:rFonts w:ascii="Times New Roman" w:eastAsia="方正仿宋_GBK" w:hAnsi="Times New Roman" w:hint="eastAsia"/>
          <w:sz w:val="28"/>
          <w:szCs w:val="28"/>
        </w:rPr>
        <w:t xml:space="preserve"> are located</w:t>
      </w:r>
      <w:r>
        <w:rPr>
          <w:rFonts w:ascii="Times New Roman" w:eastAsia="方正仿宋_GBK" w:hAnsi="Times New Roman"/>
          <w:sz w:val="28"/>
          <w:szCs w:val="28"/>
        </w:rPr>
        <w:t xml:space="preserve">, </w:t>
      </w:r>
      <w:r>
        <w:rPr>
          <w:rFonts w:ascii="Times New Roman" w:eastAsia="方正仿宋_GBK" w:hAnsi="Times New Roman" w:hint="eastAsia"/>
          <w:sz w:val="28"/>
          <w:szCs w:val="28"/>
        </w:rPr>
        <w:t xml:space="preserve">the </w:t>
      </w:r>
      <w:r>
        <w:rPr>
          <w:rFonts w:ascii="Times New Roman" w:eastAsia="方正仿宋_GBK" w:hAnsi="Times New Roman"/>
          <w:sz w:val="28"/>
          <w:szCs w:val="28"/>
        </w:rPr>
        <w:t>overseas</w:t>
      </w:r>
      <w:r>
        <w:rPr>
          <w:rFonts w:ascii="Times New Roman" w:eastAsia="方正仿宋_GBK" w:hAnsi="Times New Roman" w:hint="eastAsia"/>
          <w:sz w:val="28"/>
          <w:szCs w:val="28"/>
        </w:rPr>
        <w:t xml:space="preserve"> manufacturers</w:t>
      </w:r>
      <w:r>
        <w:rPr>
          <w:rFonts w:ascii="Times New Roman" w:eastAsia="方正仿宋_GBK" w:hAnsi="Times New Roman"/>
          <w:sz w:val="28"/>
          <w:szCs w:val="28"/>
        </w:rPr>
        <w:t xml:space="preserve"> can directly submit the application to </w:t>
      </w:r>
      <w:r>
        <w:rPr>
          <w:rFonts w:ascii="Times New Roman" w:eastAsia="方正仿宋_GBK" w:hAnsi="Times New Roman" w:hint="eastAsia"/>
          <w:sz w:val="28"/>
          <w:szCs w:val="28"/>
        </w:rPr>
        <w:t>GACC</w:t>
      </w:r>
      <w:r>
        <w:rPr>
          <w:rFonts w:ascii="Times New Roman" w:eastAsia="方正仿宋_GBK" w:hAnsi="Times New Roman"/>
          <w:sz w:val="28"/>
          <w:szCs w:val="28"/>
        </w:rPr>
        <w:t xml:space="preserve"> after obtaining the inspection report and recommendation letter issued by the </w:t>
      </w:r>
      <w:r>
        <w:rPr>
          <w:rFonts w:ascii="Times New Roman" w:eastAsia="方正仿宋_GBK" w:hAnsi="Times New Roman" w:hint="eastAsia"/>
          <w:sz w:val="28"/>
          <w:szCs w:val="28"/>
        </w:rPr>
        <w:t>C</w:t>
      </w:r>
      <w:r>
        <w:rPr>
          <w:rFonts w:ascii="Times New Roman" w:eastAsia="方正仿宋_GBK" w:hAnsi="Times New Roman"/>
          <w:sz w:val="28"/>
          <w:szCs w:val="28"/>
        </w:rPr>
        <w:t xml:space="preserve">ompetent </w:t>
      </w:r>
      <w:r>
        <w:rPr>
          <w:rFonts w:ascii="Times New Roman" w:eastAsia="方正仿宋_GBK" w:hAnsi="Times New Roman" w:hint="eastAsia"/>
          <w:sz w:val="28"/>
          <w:szCs w:val="28"/>
        </w:rPr>
        <w:t>A</w:t>
      </w:r>
      <w:r>
        <w:rPr>
          <w:rFonts w:ascii="Times New Roman" w:eastAsia="方正仿宋_GBK" w:hAnsi="Times New Roman"/>
          <w:sz w:val="28"/>
          <w:szCs w:val="28"/>
        </w:rPr>
        <w:t xml:space="preserve">uthority. Second, the requirements for application materials have become more precise. The identity proof documents of </w:t>
      </w:r>
      <w:r>
        <w:rPr>
          <w:rFonts w:ascii="Times New Roman" w:eastAsia="方正仿宋_GBK" w:hAnsi="Times New Roman" w:hint="eastAsia"/>
          <w:sz w:val="28"/>
          <w:szCs w:val="28"/>
        </w:rPr>
        <w:t>the manufacturers</w:t>
      </w:r>
      <w:r>
        <w:rPr>
          <w:rFonts w:ascii="Times New Roman" w:eastAsia="方正仿宋_GBK" w:hAnsi="Times New Roman"/>
          <w:sz w:val="28"/>
          <w:szCs w:val="28"/>
        </w:rPr>
        <w:t xml:space="preserve"> are no</w:t>
      </w:r>
      <w:r>
        <w:rPr>
          <w:rFonts w:ascii="Times New Roman" w:eastAsia="方正仿宋_GBK" w:hAnsi="Times New Roman" w:hint="eastAsia"/>
          <w:sz w:val="28"/>
          <w:szCs w:val="28"/>
        </w:rPr>
        <w:t>t only</w:t>
      </w:r>
      <w:r>
        <w:rPr>
          <w:rFonts w:ascii="Times New Roman" w:eastAsia="方正仿宋_GBK" w:hAnsi="Times New Roman"/>
          <w:sz w:val="28"/>
          <w:szCs w:val="28"/>
        </w:rPr>
        <w:t xml:space="preserve"> limited to business licenses </w:t>
      </w:r>
      <w:r>
        <w:rPr>
          <w:rFonts w:ascii="Times New Roman" w:eastAsia="方正仿宋_GBK" w:hAnsi="Times New Roman" w:hint="eastAsia"/>
          <w:sz w:val="28"/>
          <w:szCs w:val="28"/>
        </w:rPr>
        <w:t xml:space="preserve">but also </w:t>
      </w:r>
      <w:r>
        <w:rPr>
          <w:rFonts w:ascii="Times New Roman" w:eastAsia="方正仿宋_GBK" w:hAnsi="Times New Roman"/>
          <w:sz w:val="28"/>
          <w:szCs w:val="28"/>
        </w:rPr>
        <w:t xml:space="preserve">official certificates can be submitted. Information such as "production type and production capacity" of </w:t>
      </w:r>
      <w:r>
        <w:rPr>
          <w:rFonts w:ascii="Times New Roman" w:eastAsia="方正仿宋_GBK" w:hAnsi="Times New Roman" w:hint="eastAsia"/>
          <w:sz w:val="28"/>
          <w:szCs w:val="28"/>
        </w:rPr>
        <w:t>manufacturers</w:t>
      </w:r>
      <w:r>
        <w:rPr>
          <w:rFonts w:ascii="Times New Roman" w:eastAsia="方正仿宋_GBK" w:hAnsi="Times New Roman"/>
          <w:sz w:val="28"/>
          <w:szCs w:val="28"/>
        </w:rPr>
        <w:t xml:space="preserve"> has been adjusted to be provided when necessary. Third, information feedback is more prompt. The progress of the </w:t>
      </w:r>
      <w:r>
        <w:rPr>
          <w:rFonts w:ascii="Times New Roman" w:eastAsia="方正仿宋_GBK" w:hAnsi="Times New Roman" w:hint="eastAsia"/>
          <w:sz w:val="28"/>
          <w:szCs w:val="28"/>
        </w:rPr>
        <w:t xml:space="preserve">registration </w:t>
      </w:r>
      <w:r>
        <w:rPr>
          <w:rFonts w:ascii="Times New Roman" w:eastAsia="方正仿宋_GBK" w:hAnsi="Times New Roman"/>
          <w:sz w:val="28"/>
          <w:szCs w:val="28"/>
        </w:rPr>
        <w:t xml:space="preserve">application is directly notified to </w:t>
      </w:r>
      <w:r>
        <w:rPr>
          <w:rFonts w:ascii="Times New Roman" w:eastAsia="方正仿宋_GBK" w:hAnsi="Times New Roman" w:hint="eastAsia"/>
          <w:sz w:val="28"/>
          <w:szCs w:val="28"/>
        </w:rPr>
        <w:t>the manufacturers</w:t>
      </w:r>
      <w:r>
        <w:rPr>
          <w:rFonts w:ascii="Times New Roman" w:eastAsia="方正仿宋_GBK" w:hAnsi="Times New Roman"/>
          <w:sz w:val="28"/>
          <w:szCs w:val="28"/>
        </w:rPr>
        <w:t xml:space="preserve"> through the system and also informed to the overseas </w:t>
      </w:r>
      <w:r>
        <w:rPr>
          <w:rFonts w:ascii="Times New Roman" w:eastAsia="方正仿宋_GBK" w:hAnsi="Times New Roman" w:hint="eastAsia"/>
          <w:sz w:val="28"/>
          <w:szCs w:val="28"/>
        </w:rPr>
        <w:t>C</w:t>
      </w:r>
      <w:r>
        <w:rPr>
          <w:rFonts w:ascii="Times New Roman" w:eastAsia="方正仿宋_GBK" w:hAnsi="Times New Roman"/>
          <w:sz w:val="28"/>
          <w:szCs w:val="28"/>
        </w:rPr>
        <w:t xml:space="preserve">ompetent </w:t>
      </w:r>
      <w:r>
        <w:rPr>
          <w:rFonts w:ascii="Times New Roman" w:eastAsia="方正仿宋_GBK" w:hAnsi="Times New Roman" w:hint="eastAsia"/>
          <w:sz w:val="28"/>
          <w:szCs w:val="28"/>
        </w:rPr>
        <w:t>A</w:t>
      </w:r>
      <w:r>
        <w:rPr>
          <w:rFonts w:ascii="Times New Roman" w:eastAsia="方正仿宋_GBK" w:hAnsi="Times New Roman"/>
          <w:sz w:val="28"/>
          <w:szCs w:val="28"/>
        </w:rPr>
        <w:t xml:space="preserve">uthorities. Fourth, for countries and regions that already have a good foundation of cooperation and have reached bilateral agreements on the import </w:t>
      </w:r>
      <w:r>
        <w:rPr>
          <w:rFonts w:ascii="Times New Roman" w:eastAsia="方正仿宋_GBK" w:hAnsi="Times New Roman" w:hint="eastAsia"/>
          <w:sz w:val="28"/>
          <w:szCs w:val="28"/>
        </w:rPr>
        <w:t>food registration</w:t>
      </w:r>
      <w:r>
        <w:rPr>
          <w:rFonts w:ascii="Times New Roman" w:eastAsia="方正仿宋_GBK" w:hAnsi="Times New Roman"/>
          <w:sz w:val="28"/>
          <w:szCs w:val="28"/>
        </w:rPr>
        <w:t xml:space="preserve">, </w:t>
      </w:r>
      <w:r>
        <w:rPr>
          <w:rFonts w:ascii="Times New Roman" w:eastAsia="方正仿宋_GBK" w:hAnsi="Times New Roman" w:hint="eastAsia"/>
          <w:sz w:val="28"/>
          <w:szCs w:val="28"/>
        </w:rPr>
        <w:t>the manufacturers</w:t>
      </w:r>
      <w:r>
        <w:rPr>
          <w:rFonts w:ascii="Times New Roman" w:eastAsia="方正仿宋_GBK" w:hAnsi="Times New Roman"/>
          <w:sz w:val="28"/>
          <w:szCs w:val="28"/>
        </w:rPr>
        <w:t xml:space="preserve"> can also enjoy the express channel brought by the "</w:t>
      </w:r>
      <w:r>
        <w:rPr>
          <w:rFonts w:ascii="Times New Roman" w:eastAsia="方正仿宋_GBK" w:hAnsi="Times New Roman" w:hint="eastAsia"/>
          <w:sz w:val="28"/>
          <w:szCs w:val="28"/>
        </w:rPr>
        <w:t>consolidated list</w:t>
      </w:r>
      <w:r>
        <w:rPr>
          <w:rFonts w:ascii="Times New Roman" w:eastAsia="方正仿宋_GBK" w:hAnsi="Times New Roman"/>
          <w:sz w:val="28"/>
          <w:szCs w:val="28"/>
        </w:rPr>
        <w:t xml:space="preserve"> registrations ". It is believed that after the implementation of the new </w:t>
      </w:r>
      <w:r>
        <w:rPr>
          <w:rFonts w:ascii="Times New Roman" w:eastAsia="方正仿宋_GBK" w:hAnsi="Times New Roman" w:hint="eastAsia"/>
          <w:sz w:val="28"/>
          <w:szCs w:val="28"/>
        </w:rPr>
        <w:t>Provisions</w:t>
      </w:r>
      <w:r>
        <w:rPr>
          <w:rFonts w:ascii="Times New Roman" w:eastAsia="方正仿宋_GBK" w:hAnsi="Times New Roman"/>
          <w:sz w:val="28"/>
          <w:szCs w:val="28"/>
        </w:rPr>
        <w:t xml:space="preserve">, the import </w:t>
      </w:r>
      <w:r>
        <w:rPr>
          <w:rFonts w:ascii="Times New Roman" w:eastAsia="方正仿宋_GBK" w:hAnsi="Times New Roman" w:hint="eastAsia"/>
          <w:sz w:val="28"/>
          <w:szCs w:val="28"/>
        </w:rPr>
        <w:t xml:space="preserve">registration </w:t>
      </w:r>
      <w:r>
        <w:rPr>
          <w:rFonts w:ascii="Times New Roman" w:eastAsia="方正仿宋_GBK" w:hAnsi="Times New Roman"/>
          <w:sz w:val="28"/>
          <w:szCs w:val="28"/>
        </w:rPr>
        <w:t xml:space="preserve">processing of law-abiding and compliant </w:t>
      </w:r>
      <w:r>
        <w:rPr>
          <w:rFonts w:ascii="Times New Roman" w:eastAsia="方正仿宋_GBK" w:hAnsi="Times New Roman" w:hint="eastAsia"/>
          <w:sz w:val="28"/>
          <w:szCs w:val="28"/>
        </w:rPr>
        <w:t>overseas manufacturers</w:t>
      </w:r>
      <w:r>
        <w:rPr>
          <w:rFonts w:ascii="Times New Roman" w:eastAsia="方正仿宋_GBK" w:hAnsi="Times New Roman"/>
          <w:sz w:val="28"/>
          <w:szCs w:val="28"/>
        </w:rPr>
        <w:t xml:space="preserve"> will be more efficient and convenient.</w:t>
      </w:r>
    </w:p>
    <w:p>
      <w:pPr>
        <w:spacing w:line="560" w:lineRule="exact"/>
        <w:ind w:firstLineChars="200" w:firstLine="560"/>
        <w:rPr>
          <w:rFonts w:ascii="Times New Roman" w:eastAsia="方正仿宋_GBK" w:hAnsi="Times New Roman"/>
          <w:b/>
          <w:sz w:val="28"/>
          <w:szCs w:val="28"/>
        </w:rPr>
      </w:pPr>
      <w:r>
        <w:rPr>
          <w:rFonts w:ascii="Times New Roman" w:eastAsia="方正仿宋_GBK" w:hAnsi="Times New Roman" w:hint="eastAsia"/>
          <w:b/>
          <w:sz w:val="28"/>
          <w:szCs w:val="28"/>
        </w:rPr>
        <w:t>2.</w:t>
      </w:r>
      <w:r>
        <w:rPr>
          <w:rFonts w:ascii="Times New Roman" w:eastAsia="方正仿宋_GBK" w:hAnsi="Times New Roman"/>
          <w:b/>
          <w:sz w:val="28"/>
          <w:szCs w:val="28"/>
        </w:rPr>
        <w:t xml:space="preserve"> The announcement regarding the implementation of the new </w:t>
      </w:r>
      <w:r>
        <w:rPr>
          <w:rFonts w:ascii="Times New Roman" w:eastAsia="方正仿宋_GBK" w:hAnsi="Times New Roman" w:hint="eastAsia"/>
          <w:b/>
          <w:sz w:val="28"/>
          <w:szCs w:val="28"/>
        </w:rPr>
        <w:t>Registration Provisions</w:t>
      </w:r>
      <w:r>
        <w:rPr>
          <w:rFonts w:ascii="Times New Roman" w:eastAsia="方正仿宋_GBK" w:hAnsi="Times New Roman"/>
          <w:b/>
          <w:sz w:val="28"/>
          <w:szCs w:val="28"/>
        </w:rPr>
        <w:t xml:space="preserve"> specifies certain catalogs and lists. Could you elaborate on how these catalogs are determined</w:t>
      </w:r>
      <w:r>
        <w:rPr>
          <w:rFonts w:ascii="Times New Roman" w:eastAsia="方正仿宋_GBK" w:hAnsi="Times New Roman" w:hint="eastAsia"/>
          <w:b/>
          <w:sz w:val="28"/>
          <w:szCs w:val="28"/>
        </w:rPr>
        <w:t>?</w:t>
      </w:r>
    </w:p>
    <w:p>
      <w:pPr>
        <w:spacing w:line="560" w:lineRule="exact"/>
        <w:ind w:firstLineChars="200" w:firstLine="560"/>
        <w:rPr>
          <w:rFonts w:ascii="Times New Roman" w:eastAsia="方正仿宋_GBK" w:hAnsi="Times New Roman"/>
          <w:sz w:val="28"/>
          <w:szCs w:val="28"/>
        </w:rPr>
      </w:pPr>
      <w:r>
        <w:rPr>
          <w:rFonts w:ascii="Times New Roman" w:eastAsia="方正仿宋_GBK" w:hAnsi="Times New Roman" w:hint="eastAsia"/>
          <w:sz w:val="28"/>
          <w:szCs w:val="28"/>
        </w:rPr>
        <w:t xml:space="preserve">Answers: </w:t>
      </w:r>
      <w:r>
        <w:rPr>
          <w:rFonts w:ascii="Times New Roman" w:eastAsia="方正仿宋_GBK" w:hAnsi="Times New Roman"/>
          <w:sz w:val="28"/>
          <w:szCs w:val="28"/>
        </w:rPr>
        <w:t xml:space="preserve">Formulating relevant </w:t>
      </w:r>
      <w:r>
        <w:rPr>
          <w:rFonts w:ascii="Times New Roman" w:eastAsia="方正仿宋_GBK" w:hAnsi="Times New Roman" w:hint="eastAsia"/>
          <w:sz w:val="28"/>
          <w:szCs w:val="28"/>
        </w:rPr>
        <w:t>catalogs</w:t>
      </w:r>
      <w:r>
        <w:rPr>
          <w:rFonts w:ascii="Times New Roman" w:eastAsia="方正仿宋_GBK" w:hAnsi="Times New Roman"/>
          <w:sz w:val="28"/>
          <w:szCs w:val="28"/>
        </w:rPr>
        <w:t xml:space="preserve"> and lists </w:t>
      </w:r>
      <w:r>
        <w:rPr>
          <w:rFonts w:ascii="Times New Roman" w:eastAsia="方正仿宋_GBK" w:hAnsi="Times New Roman" w:hint="eastAsia"/>
          <w:sz w:val="28"/>
          <w:szCs w:val="28"/>
        </w:rPr>
        <w:t>are</w:t>
      </w:r>
      <w:r>
        <w:rPr>
          <w:rFonts w:ascii="Times New Roman" w:eastAsia="方正仿宋_GBK" w:hAnsi="Times New Roman"/>
          <w:sz w:val="28"/>
          <w:szCs w:val="28"/>
        </w:rPr>
        <w:t xml:space="preserve"> a full demonstration of coordinating development and security, scientific and rigorous </w:t>
      </w:r>
      <w:r>
        <w:rPr>
          <w:rFonts w:ascii="Times New Roman" w:eastAsia="方正仿宋_GBK" w:hAnsi="Times New Roman" w:hint="eastAsia"/>
          <w:sz w:val="28"/>
          <w:szCs w:val="28"/>
        </w:rPr>
        <w:t>attitude</w:t>
      </w:r>
      <w:r>
        <w:rPr>
          <w:rFonts w:ascii="Times New Roman" w:eastAsia="方正仿宋_GBK" w:hAnsi="Times New Roman"/>
          <w:sz w:val="28"/>
          <w:szCs w:val="28"/>
        </w:rPr>
        <w:t xml:space="preserve"> </w:t>
      </w:r>
      <w:r>
        <w:rPr>
          <w:rFonts w:ascii="Times New Roman" w:eastAsia="方正仿宋_GBK" w:hAnsi="Times New Roman" w:hint="eastAsia"/>
          <w:sz w:val="28"/>
          <w:szCs w:val="28"/>
        </w:rPr>
        <w:t>towards</w:t>
      </w:r>
      <w:r>
        <w:rPr>
          <w:rFonts w:ascii="Times New Roman" w:eastAsia="方正仿宋_GBK" w:hAnsi="Times New Roman"/>
          <w:sz w:val="28"/>
          <w:szCs w:val="28"/>
        </w:rPr>
        <w:t xml:space="preserve"> import and export </w:t>
      </w:r>
      <w:r>
        <w:rPr>
          <w:rFonts w:ascii="Times New Roman" w:eastAsia="方正仿宋_GBK" w:hAnsi="Times New Roman" w:hint="eastAsia"/>
          <w:sz w:val="28"/>
          <w:szCs w:val="28"/>
        </w:rPr>
        <w:t>food</w:t>
      </w:r>
      <w:r>
        <w:rPr>
          <w:rFonts w:ascii="Times New Roman" w:eastAsia="方正仿宋_GBK" w:hAnsi="Times New Roman"/>
          <w:sz w:val="28"/>
          <w:szCs w:val="28"/>
        </w:rPr>
        <w:t xml:space="preserve"> safety.</w:t>
      </w:r>
    </w:p>
    <w:p>
      <w:pPr>
        <w:spacing w:line="560" w:lineRule="exact"/>
        <w:ind w:firstLineChars="200" w:firstLine="560"/>
        <w:rPr>
          <w:rFonts w:ascii="Times New Roman" w:eastAsia="方正仿宋_GBK" w:hAnsi="Times New Roman" w:hint="eastAsia"/>
          <w:sz w:val="28"/>
          <w:szCs w:val="28"/>
        </w:rPr>
      </w:pPr>
      <w:r>
        <w:rPr>
          <w:rFonts w:ascii="Times New Roman" w:eastAsia="方正仿宋_GBK" w:hAnsi="Times New Roman"/>
          <w:sz w:val="28"/>
          <w:szCs w:val="28"/>
        </w:rPr>
        <w:t xml:space="preserve">First, the announcement clarifies Article 6 of the </w:t>
      </w:r>
      <w:r>
        <w:rPr>
          <w:rFonts w:ascii="Times New Roman" w:eastAsia="方正仿宋_GBK" w:hAnsi="Times New Roman" w:hint="eastAsia"/>
          <w:sz w:val="28"/>
          <w:szCs w:val="28"/>
        </w:rPr>
        <w:t>Registration Provision</w:t>
      </w:r>
      <w:r>
        <w:rPr>
          <w:rFonts w:ascii="Times New Roman" w:eastAsia="方正仿宋_GBK" w:hAnsi="Times New Roman"/>
          <w:sz w:val="28"/>
          <w:szCs w:val="28"/>
        </w:rPr>
        <w:t>, which stipulates the "food catalogue</w:t>
      </w:r>
      <w:r>
        <w:rPr>
          <w:rFonts w:ascii="Times New Roman" w:eastAsia="方正仿宋_GBK" w:hAnsi="Times New Roman" w:hint="eastAsia"/>
          <w:sz w:val="28"/>
          <w:szCs w:val="28"/>
        </w:rPr>
        <w:t xml:space="preserve"> shall be registered with GACC and recommended by the Competent Authority of the countries or regions where the </w:t>
      </w:r>
      <w:r>
        <w:rPr>
          <w:rFonts w:ascii="Times New Roman" w:eastAsia="方正仿宋_GBK" w:hAnsi="Times New Roman"/>
          <w:sz w:val="28"/>
          <w:szCs w:val="28"/>
        </w:rPr>
        <w:t>overseas</w:t>
      </w:r>
      <w:r>
        <w:rPr>
          <w:rFonts w:ascii="Times New Roman" w:eastAsia="方正仿宋_GBK" w:hAnsi="Times New Roman" w:hint="eastAsia"/>
          <w:sz w:val="28"/>
          <w:szCs w:val="28"/>
        </w:rPr>
        <w:t xml:space="preserve"> </w:t>
      </w:r>
      <w:r>
        <w:rPr>
          <w:rFonts w:ascii="Times New Roman" w:eastAsia="方正仿宋_GBK" w:hAnsi="Times New Roman"/>
          <w:sz w:val="28"/>
          <w:szCs w:val="28"/>
        </w:rPr>
        <w:t>manufacture</w:t>
      </w:r>
      <w:r>
        <w:rPr>
          <w:rFonts w:ascii="Times New Roman" w:eastAsia="方正仿宋_GBK" w:hAnsi="Times New Roman" w:hint="eastAsia"/>
          <w:sz w:val="28"/>
          <w:szCs w:val="28"/>
        </w:rPr>
        <w:t>r</w:t>
      </w:r>
      <w:r>
        <w:rPr>
          <w:rFonts w:ascii="Times New Roman" w:eastAsia="方正仿宋_GBK" w:hAnsi="Times New Roman"/>
          <w:sz w:val="28"/>
          <w:szCs w:val="28"/>
        </w:rPr>
        <w:t>s</w:t>
      </w:r>
      <w:r>
        <w:rPr>
          <w:rFonts w:ascii="Times New Roman" w:eastAsia="方正仿宋_GBK" w:hAnsi="Times New Roman" w:hint="eastAsia"/>
          <w:sz w:val="28"/>
          <w:szCs w:val="28"/>
        </w:rPr>
        <w:t xml:space="preserve"> are located</w:t>
      </w:r>
      <w:r>
        <w:rPr>
          <w:rFonts w:ascii="Times New Roman" w:eastAsia="方正仿宋_GBK" w:hAnsi="Times New Roman"/>
          <w:sz w:val="28"/>
          <w:szCs w:val="28"/>
        </w:rPr>
        <w:t xml:space="preserve">". The formulation of the </w:t>
      </w:r>
      <w:r>
        <w:rPr>
          <w:rFonts w:ascii="Times New Roman" w:eastAsia="方正仿宋_GBK" w:hAnsi="Times New Roman" w:hint="eastAsia"/>
          <w:sz w:val="28"/>
          <w:szCs w:val="28"/>
        </w:rPr>
        <w:t>c</w:t>
      </w:r>
      <w:r>
        <w:rPr>
          <w:rFonts w:ascii="Times New Roman" w:eastAsia="方正仿宋_GBK" w:hAnsi="Times New Roman"/>
          <w:sz w:val="28"/>
          <w:szCs w:val="28"/>
        </w:rPr>
        <w:t>atalogue mainly takes into account three risk factors: First</w:t>
      </w:r>
      <w:r>
        <w:rPr>
          <w:rFonts w:ascii="Times New Roman" w:eastAsia="方正仿宋_GBK" w:hAnsi="Times New Roman" w:hint="eastAsia"/>
          <w:sz w:val="28"/>
          <w:szCs w:val="28"/>
        </w:rPr>
        <w:t>ly</w:t>
      </w:r>
      <w:r>
        <w:rPr>
          <w:rFonts w:ascii="Times New Roman" w:eastAsia="方正仿宋_GBK" w:hAnsi="Times New Roman"/>
          <w:sz w:val="28"/>
          <w:szCs w:val="28"/>
        </w:rPr>
        <w:t xml:space="preserve">, the safety risk of the relevant </w:t>
      </w:r>
      <w:r>
        <w:rPr>
          <w:rFonts w:ascii="Times New Roman" w:eastAsia="方正仿宋_GBK" w:hAnsi="Times New Roman" w:hint="eastAsia"/>
          <w:sz w:val="28"/>
          <w:szCs w:val="28"/>
        </w:rPr>
        <w:t xml:space="preserve">food and </w:t>
      </w:r>
      <w:r>
        <w:rPr>
          <w:rFonts w:ascii="Times New Roman" w:eastAsia="方正仿宋_GBK" w:hAnsi="Times New Roman"/>
          <w:sz w:val="28"/>
          <w:szCs w:val="28"/>
        </w:rPr>
        <w:t xml:space="preserve">product is high, such as multiple detections of </w:t>
      </w:r>
      <w:r>
        <w:rPr>
          <w:rFonts w:ascii="Times New Roman" w:eastAsia="方正仿宋_GBK" w:hAnsi="Times New Roman" w:hint="eastAsia"/>
          <w:sz w:val="28"/>
          <w:szCs w:val="28"/>
        </w:rPr>
        <w:t>non-compliances</w:t>
      </w:r>
      <w:r>
        <w:rPr>
          <w:rFonts w:ascii="Times New Roman" w:eastAsia="方正仿宋_GBK" w:hAnsi="Times New Roman"/>
          <w:sz w:val="28"/>
          <w:szCs w:val="28"/>
        </w:rPr>
        <w:t>; Second</w:t>
      </w:r>
      <w:r>
        <w:rPr>
          <w:rFonts w:ascii="Times New Roman" w:eastAsia="方正仿宋_GBK" w:hAnsi="Times New Roman" w:hint="eastAsia"/>
          <w:sz w:val="28"/>
          <w:szCs w:val="28"/>
        </w:rPr>
        <w:t>ly</w:t>
      </w:r>
      <w:r>
        <w:rPr>
          <w:rFonts w:ascii="Times New Roman" w:eastAsia="方正仿宋_GBK" w:hAnsi="Times New Roman"/>
          <w:sz w:val="28"/>
          <w:szCs w:val="28"/>
        </w:rPr>
        <w:t xml:space="preserve">, the relevant products have experienced major </w:t>
      </w:r>
      <w:r>
        <w:rPr>
          <w:rFonts w:ascii="Times New Roman" w:eastAsia="方正仿宋_GBK" w:hAnsi="Times New Roman" w:hint="eastAsia"/>
          <w:sz w:val="28"/>
          <w:szCs w:val="28"/>
        </w:rPr>
        <w:t xml:space="preserve">food </w:t>
      </w:r>
      <w:r>
        <w:rPr>
          <w:rFonts w:ascii="Times New Roman" w:eastAsia="方正仿宋_GBK" w:hAnsi="Times New Roman"/>
          <w:sz w:val="28"/>
          <w:szCs w:val="28"/>
        </w:rPr>
        <w:t xml:space="preserve">safety incidents, which have drawn high public attention. </w:t>
      </w:r>
      <w:r>
        <w:rPr>
          <w:rFonts w:ascii="Times New Roman" w:eastAsia="方正仿宋_GBK" w:hAnsi="Times New Roman" w:hint="eastAsia"/>
          <w:sz w:val="28"/>
          <w:szCs w:val="28"/>
        </w:rPr>
        <w:t>T</w:t>
      </w:r>
      <w:r>
        <w:rPr>
          <w:rFonts w:ascii="Times New Roman" w:eastAsia="方正仿宋_GBK" w:hAnsi="Times New Roman"/>
          <w:sz w:val="28"/>
          <w:szCs w:val="28"/>
        </w:rPr>
        <w:t>hird</w:t>
      </w:r>
      <w:r>
        <w:rPr>
          <w:rFonts w:ascii="Times New Roman" w:eastAsia="方正仿宋_GBK" w:hAnsi="Times New Roman" w:hint="eastAsia"/>
          <w:sz w:val="28"/>
          <w:szCs w:val="28"/>
        </w:rPr>
        <w:t>ly, in line with</w:t>
      </w:r>
      <w:r>
        <w:rPr>
          <w:rFonts w:ascii="Times New Roman" w:eastAsia="方正仿宋_GBK" w:hAnsi="Times New Roman"/>
          <w:sz w:val="28"/>
          <w:szCs w:val="28"/>
        </w:rPr>
        <w:t xml:space="preserve"> international </w:t>
      </w:r>
      <w:r>
        <w:rPr>
          <w:rFonts w:ascii="Times New Roman" w:eastAsia="方正仿宋_GBK" w:hAnsi="Times New Roman" w:hint="eastAsia"/>
          <w:sz w:val="28"/>
          <w:szCs w:val="28"/>
        </w:rPr>
        <w:t>p</w:t>
      </w:r>
      <w:r>
        <w:rPr>
          <w:rFonts w:ascii="Times New Roman" w:eastAsia="方正仿宋_GBK" w:hAnsi="Times New Roman"/>
          <w:sz w:val="28"/>
          <w:szCs w:val="28"/>
        </w:rPr>
        <w:t>ractices</w:t>
      </w:r>
      <w:r>
        <w:rPr>
          <w:rFonts w:ascii="Times New Roman" w:eastAsia="方正仿宋_GBK" w:hAnsi="Times New Roman" w:hint="eastAsia"/>
          <w:sz w:val="28"/>
          <w:szCs w:val="28"/>
        </w:rPr>
        <w:t>, major trading partner of China have implemented registration regulatory measures to high-risk foods like meat, dairy products and aquatic products.</w:t>
      </w:r>
    </w:p>
    <w:p>
      <w:pPr>
        <w:spacing w:line="560" w:lineRule="exact"/>
        <w:ind w:firstLineChars="200" w:firstLine="560"/>
        <w:rPr>
          <w:rFonts w:ascii="Times New Roman" w:eastAsia="方正仿宋_GBK" w:hAnsi="Times New Roman"/>
          <w:sz w:val="28"/>
          <w:szCs w:val="28"/>
        </w:rPr>
      </w:pPr>
      <w:r>
        <w:rPr>
          <w:rFonts w:ascii="Times New Roman" w:eastAsia="方正仿宋_GBK" w:hAnsi="Times New Roman"/>
          <w:sz w:val="28"/>
          <w:szCs w:val="28"/>
        </w:rPr>
        <w:t xml:space="preserve">The above-mentioned "Catalogue" has been released to the public </w:t>
      </w:r>
      <w:r>
        <w:rPr>
          <w:rFonts w:ascii="Times New Roman" w:eastAsia="方正仿宋_GBK" w:hAnsi="Times New Roman" w:hint="eastAsia"/>
          <w:sz w:val="28"/>
          <w:szCs w:val="28"/>
        </w:rPr>
        <w:t>as</w:t>
      </w:r>
      <w:r>
        <w:rPr>
          <w:rFonts w:ascii="Times New Roman" w:eastAsia="方正仿宋_GBK" w:hAnsi="Times New Roman"/>
          <w:sz w:val="28"/>
          <w:szCs w:val="28"/>
        </w:rPr>
        <w:t xml:space="preserve"> the implementation announcement of </w:t>
      </w:r>
      <w:r>
        <w:rPr>
          <w:rFonts w:ascii="Times New Roman" w:eastAsia="方正仿宋_GBK" w:hAnsi="Times New Roman" w:hint="eastAsia"/>
          <w:sz w:val="28"/>
          <w:szCs w:val="28"/>
        </w:rPr>
        <w:t>Registration Provision</w:t>
      </w:r>
      <w:r>
        <w:rPr>
          <w:rFonts w:ascii="Times New Roman" w:eastAsia="方正仿宋_GBK" w:hAnsi="Times New Roman"/>
          <w:sz w:val="28"/>
          <w:szCs w:val="28"/>
        </w:rPr>
        <w:t xml:space="preserve">. At present, the </w:t>
      </w:r>
      <w:r>
        <w:rPr>
          <w:rFonts w:ascii="Times New Roman" w:eastAsia="方正仿宋_GBK" w:hAnsi="Times New Roman" w:hint="eastAsia"/>
          <w:sz w:val="28"/>
          <w:szCs w:val="28"/>
        </w:rPr>
        <w:t>food</w:t>
      </w:r>
      <w:r>
        <w:rPr>
          <w:rFonts w:ascii="Times New Roman" w:eastAsia="方正仿宋_GBK" w:hAnsi="Times New Roman"/>
          <w:sz w:val="28"/>
          <w:szCs w:val="28"/>
        </w:rPr>
        <w:t xml:space="preserve"> category that requires </w:t>
      </w:r>
      <w:r>
        <w:rPr>
          <w:rFonts w:ascii="Times New Roman" w:eastAsia="方正仿宋_GBK" w:hAnsi="Times New Roman" w:hint="eastAsia"/>
          <w:sz w:val="28"/>
          <w:szCs w:val="28"/>
        </w:rPr>
        <w:t xml:space="preserve">registration with GACC and recommended by the Competent Authority of the countries or regions where the </w:t>
      </w:r>
      <w:r>
        <w:rPr>
          <w:rFonts w:ascii="Times New Roman" w:eastAsia="方正仿宋_GBK" w:hAnsi="Times New Roman"/>
          <w:sz w:val="28"/>
          <w:szCs w:val="28"/>
        </w:rPr>
        <w:t>overseas</w:t>
      </w:r>
      <w:r>
        <w:rPr>
          <w:rFonts w:ascii="Times New Roman" w:eastAsia="方正仿宋_GBK" w:hAnsi="Times New Roman" w:hint="eastAsia"/>
          <w:sz w:val="28"/>
          <w:szCs w:val="28"/>
        </w:rPr>
        <w:t xml:space="preserve"> </w:t>
      </w:r>
      <w:r>
        <w:rPr>
          <w:rFonts w:ascii="Times New Roman" w:eastAsia="方正仿宋_GBK" w:hAnsi="Times New Roman"/>
          <w:sz w:val="28"/>
          <w:szCs w:val="28"/>
        </w:rPr>
        <w:t>manufacture</w:t>
      </w:r>
      <w:r>
        <w:rPr>
          <w:rFonts w:ascii="Times New Roman" w:eastAsia="方正仿宋_GBK" w:hAnsi="Times New Roman" w:hint="eastAsia"/>
          <w:sz w:val="28"/>
          <w:szCs w:val="28"/>
        </w:rPr>
        <w:t>r</w:t>
      </w:r>
      <w:r>
        <w:rPr>
          <w:rFonts w:ascii="Times New Roman" w:eastAsia="方正仿宋_GBK" w:hAnsi="Times New Roman"/>
          <w:sz w:val="28"/>
          <w:szCs w:val="28"/>
        </w:rPr>
        <w:t>s</w:t>
      </w:r>
      <w:r>
        <w:rPr>
          <w:rFonts w:ascii="Times New Roman" w:eastAsia="方正仿宋_GBK" w:hAnsi="Times New Roman" w:hint="eastAsia"/>
          <w:sz w:val="28"/>
          <w:szCs w:val="28"/>
        </w:rPr>
        <w:t xml:space="preserve"> are located i</w:t>
      </w:r>
      <w:r>
        <w:rPr>
          <w:rFonts w:ascii="Times New Roman" w:eastAsia="方正仿宋_GBK" w:hAnsi="Times New Roman"/>
          <w:sz w:val="28"/>
          <w:szCs w:val="28"/>
        </w:rPr>
        <w:t xml:space="preserve">ncludes products of </w:t>
      </w:r>
      <w:r>
        <w:rPr>
          <w:rFonts w:ascii="Times New Roman" w:eastAsia="方正仿宋_GBK" w:hAnsi="Times New Roman" w:hint="eastAsia"/>
          <w:sz w:val="28"/>
          <w:szCs w:val="28"/>
        </w:rPr>
        <w:t>meat and meat products, aquatic products</w:t>
      </w:r>
      <w:r>
        <w:rPr>
          <w:rFonts w:ascii="Times New Roman" w:eastAsia="方正仿宋_GBK" w:hAnsi="Times New Roman"/>
          <w:sz w:val="28"/>
          <w:szCs w:val="28"/>
        </w:rPr>
        <w:t xml:space="preserve"> and other categories. Compared with the </w:t>
      </w:r>
      <w:r>
        <w:rPr>
          <w:rFonts w:ascii="Times New Roman" w:eastAsia="方正仿宋_GBK" w:hAnsi="Times New Roman" w:hint="eastAsia"/>
          <w:sz w:val="28"/>
          <w:szCs w:val="28"/>
        </w:rPr>
        <w:t>previous version of</w:t>
      </w:r>
      <w:r>
        <w:rPr>
          <w:rFonts w:ascii="Times New Roman" w:eastAsia="方正仿宋_GBK" w:hAnsi="Times New Roman"/>
          <w:sz w:val="28"/>
          <w:szCs w:val="28"/>
        </w:rPr>
        <w:t xml:space="preserve"> "</w:t>
      </w:r>
      <w:r>
        <w:rPr>
          <w:rFonts w:ascii="Times New Roman" w:eastAsia="方正仿宋_GBK" w:hAnsi="Times New Roman" w:hint="eastAsia"/>
          <w:sz w:val="28"/>
          <w:szCs w:val="28"/>
        </w:rPr>
        <w:t>R</w:t>
      </w:r>
      <w:r>
        <w:rPr>
          <w:rFonts w:ascii="Times New Roman" w:eastAsia="方正仿宋_GBK" w:hAnsi="Times New Roman"/>
          <w:sz w:val="28"/>
          <w:szCs w:val="28"/>
        </w:rPr>
        <w:t>egistration</w:t>
      </w:r>
      <w:r>
        <w:rPr>
          <w:rFonts w:ascii="Times New Roman" w:eastAsia="方正仿宋_GBK" w:hAnsi="Times New Roman" w:hint="eastAsia"/>
          <w:sz w:val="28"/>
          <w:szCs w:val="28"/>
        </w:rPr>
        <w:t xml:space="preserve"> Provision</w:t>
      </w:r>
      <w:r>
        <w:rPr>
          <w:rFonts w:ascii="Times New Roman" w:eastAsia="方正仿宋_GBK" w:hAnsi="Times New Roman"/>
          <w:sz w:val="28"/>
          <w:szCs w:val="28"/>
        </w:rPr>
        <w:t>", the primary agricultural product</w:t>
      </w:r>
      <w:r>
        <w:rPr>
          <w:rFonts w:ascii="Times New Roman" w:eastAsia="方正仿宋_GBK" w:hAnsi="Times New Roman" w:hint="eastAsia"/>
          <w:sz w:val="28"/>
          <w:szCs w:val="28"/>
        </w:rPr>
        <w:t>s</w:t>
      </w:r>
      <w:r>
        <w:rPr>
          <w:rFonts w:ascii="Times New Roman" w:eastAsia="方正仿宋_GBK" w:hAnsi="Times New Roman"/>
          <w:sz w:val="28"/>
          <w:szCs w:val="28"/>
        </w:rPr>
        <w:t xml:space="preserve"> such as oil</w:t>
      </w:r>
      <w:r>
        <w:rPr>
          <w:rFonts w:ascii="Times New Roman" w:eastAsia="方正仿宋_GBK" w:hAnsi="Times New Roman" w:hint="eastAsia"/>
          <w:sz w:val="28"/>
          <w:szCs w:val="28"/>
        </w:rPr>
        <w:t xml:space="preserve">seeds, coarse grains, preserved vegetables, dried beans, seasonings, unroasted coffee beans and cocoa beans </w:t>
      </w:r>
      <w:r>
        <w:rPr>
          <w:rFonts w:ascii="Times New Roman" w:eastAsia="方正仿宋_GBK" w:hAnsi="Times New Roman"/>
          <w:sz w:val="28"/>
          <w:szCs w:val="28"/>
        </w:rPr>
        <w:t>ha</w:t>
      </w:r>
      <w:r>
        <w:rPr>
          <w:rFonts w:ascii="Times New Roman" w:eastAsia="方正仿宋_GBK" w:hAnsi="Times New Roman" w:hint="eastAsia"/>
          <w:sz w:val="28"/>
          <w:szCs w:val="28"/>
        </w:rPr>
        <w:t>ve</w:t>
      </w:r>
      <w:r>
        <w:rPr>
          <w:rFonts w:ascii="Times New Roman" w:eastAsia="方正仿宋_GBK" w:hAnsi="Times New Roman"/>
          <w:sz w:val="28"/>
          <w:szCs w:val="28"/>
        </w:rPr>
        <w:t xml:space="preserve"> been removed</w:t>
      </w:r>
      <w:r>
        <w:rPr>
          <w:rFonts w:ascii="Times New Roman" w:eastAsia="方正仿宋_GBK" w:hAnsi="Times New Roman" w:hint="eastAsia"/>
          <w:sz w:val="28"/>
          <w:szCs w:val="28"/>
        </w:rPr>
        <w:t xml:space="preserve">. </w:t>
      </w:r>
      <w:r>
        <w:rPr>
          <w:rFonts w:ascii="Times New Roman" w:eastAsia="方正仿宋_GBK" w:hAnsi="Times New Roman"/>
          <w:sz w:val="28"/>
          <w:szCs w:val="28"/>
        </w:rPr>
        <w:t xml:space="preserve">For </w:t>
      </w:r>
      <w:r>
        <w:rPr>
          <w:rFonts w:ascii="Times New Roman" w:eastAsia="方正仿宋_GBK" w:hAnsi="Times New Roman" w:hint="eastAsia"/>
          <w:sz w:val="28"/>
          <w:szCs w:val="28"/>
        </w:rPr>
        <w:t>these</w:t>
      </w:r>
      <w:r>
        <w:rPr>
          <w:rFonts w:ascii="Times New Roman" w:eastAsia="方正仿宋_GBK" w:hAnsi="Times New Roman"/>
          <w:sz w:val="28"/>
          <w:szCs w:val="28"/>
        </w:rPr>
        <w:t xml:space="preserve"> primary </w:t>
      </w:r>
      <w:r>
        <w:rPr>
          <w:rFonts w:ascii="Times New Roman" w:eastAsia="方正仿宋_GBK" w:hAnsi="Times New Roman" w:hint="eastAsia"/>
          <w:sz w:val="28"/>
          <w:szCs w:val="28"/>
        </w:rPr>
        <w:t xml:space="preserve">edible </w:t>
      </w:r>
      <w:r>
        <w:rPr>
          <w:rFonts w:ascii="Times New Roman" w:eastAsia="方正仿宋_GBK" w:hAnsi="Times New Roman"/>
          <w:sz w:val="28"/>
          <w:szCs w:val="28"/>
        </w:rPr>
        <w:t xml:space="preserve">agricultural products that have been removed, </w:t>
      </w:r>
      <w:r>
        <w:rPr>
          <w:rFonts w:ascii="Times New Roman" w:eastAsia="方正仿宋_GBK" w:hAnsi="Times New Roman" w:hint="eastAsia"/>
          <w:sz w:val="28"/>
          <w:szCs w:val="28"/>
        </w:rPr>
        <w:t>GACC</w:t>
      </w:r>
      <w:r>
        <w:rPr>
          <w:rFonts w:ascii="Times New Roman" w:eastAsia="方正仿宋_GBK" w:hAnsi="Times New Roman"/>
          <w:sz w:val="28"/>
          <w:szCs w:val="28"/>
        </w:rPr>
        <w:t xml:space="preserve"> has previously issued the "Announcement on the Requirements for the Declaration and Management </w:t>
      </w:r>
      <w:r>
        <w:rPr>
          <w:rFonts w:ascii="Times New Roman" w:eastAsia="方正仿宋_GBK" w:hAnsi="Times New Roman" w:hint="eastAsia"/>
          <w:sz w:val="28"/>
          <w:szCs w:val="28"/>
        </w:rPr>
        <w:t>for</w:t>
      </w:r>
      <w:r>
        <w:rPr>
          <w:rFonts w:ascii="Times New Roman" w:eastAsia="方正仿宋_GBK" w:hAnsi="Times New Roman"/>
          <w:sz w:val="28"/>
          <w:szCs w:val="28"/>
        </w:rPr>
        <w:t xml:space="preserve"> Overseas </w:t>
      </w:r>
      <w:r>
        <w:rPr>
          <w:rFonts w:ascii="Times New Roman" w:eastAsia="方正仿宋_GBK" w:hAnsi="Times New Roman" w:hint="eastAsia"/>
          <w:sz w:val="28"/>
          <w:szCs w:val="28"/>
        </w:rPr>
        <w:t xml:space="preserve">Manufacturers for export of </w:t>
      </w:r>
      <w:r>
        <w:rPr>
          <w:rFonts w:ascii="Times New Roman" w:eastAsia="方正仿宋_GBK" w:hAnsi="Times New Roman"/>
          <w:sz w:val="28"/>
          <w:szCs w:val="28"/>
        </w:rPr>
        <w:t xml:space="preserve"> Agricultural Products</w:t>
      </w:r>
      <w:r>
        <w:rPr>
          <w:rFonts w:ascii="Times New Roman" w:eastAsia="方正仿宋_GBK" w:hAnsi="Times New Roman" w:hint="eastAsia"/>
          <w:sz w:val="28"/>
          <w:szCs w:val="28"/>
        </w:rPr>
        <w:t xml:space="preserve"> to China</w:t>
      </w:r>
      <w:r>
        <w:rPr>
          <w:rFonts w:ascii="Times New Roman" w:eastAsia="方正仿宋_GBK" w:hAnsi="Times New Roman"/>
          <w:sz w:val="28"/>
          <w:szCs w:val="28"/>
        </w:rPr>
        <w:t xml:space="preserve">" (Announcement No. 219 of </w:t>
      </w:r>
      <w:r>
        <w:rPr>
          <w:rFonts w:ascii="Times New Roman" w:eastAsia="方正仿宋_GBK" w:hAnsi="Times New Roman" w:hint="eastAsia"/>
          <w:sz w:val="28"/>
          <w:szCs w:val="28"/>
        </w:rPr>
        <w:t xml:space="preserve">GACC </w:t>
      </w:r>
      <w:r>
        <w:rPr>
          <w:rFonts w:ascii="Times New Roman" w:eastAsia="方正仿宋_GBK" w:hAnsi="Times New Roman"/>
          <w:sz w:val="28"/>
          <w:szCs w:val="28"/>
        </w:rPr>
        <w:t>in 2025), achiev</w:t>
      </w:r>
      <w:r>
        <w:rPr>
          <w:rFonts w:ascii="Times New Roman" w:eastAsia="方正仿宋_GBK" w:hAnsi="Times New Roman" w:hint="eastAsia"/>
          <w:sz w:val="28"/>
          <w:szCs w:val="28"/>
        </w:rPr>
        <w:t>ed</w:t>
      </w:r>
      <w:r>
        <w:rPr>
          <w:rFonts w:ascii="Times New Roman" w:eastAsia="方正仿宋_GBK" w:hAnsi="Times New Roman"/>
          <w:sz w:val="28"/>
          <w:szCs w:val="28"/>
        </w:rPr>
        <w:t xml:space="preserve"> seamless </w:t>
      </w:r>
      <w:r>
        <w:rPr>
          <w:rFonts w:ascii="Times New Roman" w:eastAsia="方正仿宋_GBK" w:hAnsi="Times New Roman" w:hint="eastAsia"/>
          <w:sz w:val="28"/>
          <w:szCs w:val="28"/>
        </w:rPr>
        <w:t>regulatory coordination</w:t>
      </w:r>
      <w:r>
        <w:rPr>
          <w:rFonts w:ascii="Times New Roman" w:eastAsia="方正仿宋_GBK" w:hAnsi="Times New Roman"/>
          <w:sz w:val="28"/>
          <w:szCs w:val="28"/>
        </w:rPr>
        <w:t>.</w:t>
      </w:r>
    </w:p>
    <w:p>
      <w:pPr>
        <w:spacing w:line="560" w:lineRule="exact"/>
        <w:ind w:firstLineChars="200" w:firstLine="560"/>
        <w:rPr>
          <w:rFonts w:ascii="Times New Roman" w:eastAsia="方正仿宋_GBK" w:hAnsi="Times New Roman"/>
          <w:sz w:val="28"/>
          <w:szCs w:val="28"/>
        </w:rPr>
      </w:pPr>
      <w:r>
        <w:rPr>
          <w:rFonts w:ascii="Times New Roman" w:eastAsia="方正仿宋_GBK" w:hAnsi="Times New Roman"/>
          <w:sz w:val="28"/>
          <w:szCs w:val="28"/>
        </w:rPr>
        <w:t>Second, the announcement clearly stipulates Article 21 regarding the "</w:t>
      </w:r>
      <w:r>
        <w:rPr>
          <w:rFonts w:ascii="Times New Roman" w:eastAsia="方正仿宋_GBK" w:hAnsi="Times New Roman" w:hint="eastAsia"/>
          <w:sz w:val="28"/>
          <w:szCs w:val="28"/>
        </w:rPr>
        <w:t>t</w:t>
      </w:r>
      <w:r>
        <w:rPr>
          <w:rFonts w:ascii="Times New Roman" w:eastAsia="方正仿宋_GBK" w:hAnsi="Times New Roman"/>
          <w:sz w:val="28"/>
          <w:szCs w:val="28"/>
        </w:rPr>
        <w:t xml:space="preserve">he list of foods not subject to automatic registration renewal". </w:t>
      </w:r>
      <w:r>
        <w:rPr>
          <w:rFonts w:ascii="Times New Roman" w:eastAsia="方正仿宋_GBK" w:hAnsi="Times New Roman" w:hint="eastAsia"/>
          <w:sz w:val="28"/>
          <w:szCs w:val="28"/>
        </w:rPr>
        <w:t>Upon</w:t>
      </w:r>
      <w:r>
        <w:rPr>
          <w:rFonts w:ascii="Times New Roman" w:eastAsia="方正仿宋_GBK" w:hAnsi="Times New Roman"/>
          <w:sz w:val="28"/>
          <w:szCs w:val="28"/>
        </w:rPr>
        <w:t xml:space="preserve"> risk assessment, products such as </w:t>
      </w:r>
      <w:r>
        <w:rPr>
          <w:rFonts w:ascii="Times New Roman" w:eastAsia="方正仿宋_GBK" w:hAnsi="Times New Roman" w:hint="eastAsia"/>
          <w:sz w:val="28"/>
          <w:szCs w:val="28"/>
        </w:rPr>
        <w:t>meat and meat products, bird's nest and bird's nest products</w:t>
      </w:r>
      <w:r>
        <w:rPr>
          <w:rFonts w:ascii="Times New Roman" w:eastAsia="方正仿宋_GBK" w:hAnsi="Times New Roman"/>
          <w:sz w:val="28"/>
          <w:szCs w:val="28"/>
        </w:rPr>
        <w:t xml:space="preserve"> have been included in the list of products that not </w:t>
      </w:r>
      <w:r>
        <w:rPr>
          <w:rFonts w:ascii="Times New Roman" w:eastAsia="方正仿宋_GBK" w:hAnsi="Times New Roman" w:hint="eastAsia"/>
          <w:sz w:val="28"/>
          <w:szCs w:val="28"/>
        </w:rPr>
        <w:t xml:space="preserve">subject to </w:t>
      </w:r>
      <w:r>
        <w:rPr>
          <w:rFonts w:ascii="Times New Roman" w:eastAsia="方正仿宋_GBK" w:hAnsi="Times New Roman"/>
          <w:sz w:val="28"/>
          <w:szCs w:val="28"/>
        </w:rPr>
        <w:t>automatic registration renewal .</w:t>
      </w:r>
    </w:p>
    <w:p>
      <w:pPr>
        <w:spacing w:line="560" w:lineRule="exact"/>
        <w:ind w:firstLineChars="200" w:firstLine="560"/>
        <w:rPr>
          <w:rFonts w:ascii="Times New Roman" w:eastAsia="方正仿宋_GBK" w:hAnsi="Times New Roman"/>
          <w:sz w:val="28"/>
          <w:szCs w:val="28"/>
        </w:rPr>
      </w:pPr>
      <w:r>
        <w:rPr>
          <w:rFonts w:ascii="Times New Roman" w:eastAsia="方正仿宋_GBK" w:hAnsi="Times New Roman" w:hint="eastAsia"/>
          <w:sz w:val="28"/>
          <w:szCs w:val="28"/>
        </w:rPr>
        <w:t>GACC</w:t>
      </w:r>
      <w:r>
        <w:rPr>
          <w:rFonts w:ascii="Times New Roman" w:eastAsia="方正仿宋_GBK" w:hAnsi="Times New Roman"/>
          <w:sz w:val="28"/>
          <w:szCs w:val="28"/>
        </w:rPr>
        <w:t xml:space="preserve"> implements </w:t>
      </w:r>
      <w:r>
        <w:rPr>
          <w:rFonts w:ascii="Times New Roman" w:eastAsia="方正仿宋_GBK" w:hAnsi="Times New Roman" w:hint="eastAsia"/>
          <w:sz w:val="28"/>
          <w:szCs w:val="28"/>
        </w:rPr>
        <w:t>end-to-end</w:t>
      </w:r>
      <w:r>
        <w:rPr>
          <w:rFonts w:ascii="Times New Roman" w:eastAsia="方正仿宋_GBK" w:hAnsi="Times New Roman"/>
          <w:sz w:val="28"/>
          <w:szCs w:val="28"/>
        </w:rPr>
        <w:t xml:space="preserve"> supervision over imported </w:t>
      </w:r>
      <w:r>
        <w:rPr>
          <w:rFonts w:ascii="Times New Roman" w:eastAsia="方正仿宋_GBK" w:hAnsi="Times New Roman" w:hint="eastAsia"/>
          <w:sz w:val="28"/>
          <w:szCs w:val="28"/>
        </w:rPr>
        <w:t>food</w:t>
      </w:r>
      <w:r>
        <w:rPr>
          <w:rFonts w:ascii="Times New Roman" w:eastAsia="方正仿宋_GBK" w:hAnsi="Times New Roman"/>
          <w:sz w:val="28"/>
          <w:szCs w:val="28"/>
        </w:rPr>
        <w:t xml:space="preserve"> from the </w:t>
      </w:r>
      <w:r>
        <w:rPr>
          <w:rFonts w:ascii="Times New Roman" w:eastAsia="方正仿宋_GBK" w:hAnsi="Times New Roman" w:hint="eastAsia"/>
          <w:sz w:val="28"/>
          <w:szCs w:val="28"/>
        </w:rPr>
        <w:t>origin</w:t>
      </w:r>
      <w:r>
        <w:rPr>
          <w:rFonts w:ascii="Times New Roman" w:eastAsia="方正仿宋_GBK" w:hAnsi="Times New Roman"/>
          <w:sz w:val="28"/>
          <w:szCs w:val="28"/>
        </w:rPr>
        <w:t xml:space="preserve"> to the border </w:t>
      </w:r>
      <w:r>
        <w:rPr>
          <w:rFonts w:ascii="Times New Roman" w:eastAsia="方正仿宋_GBK" w:hAnsi="Times New Roman" w:hint="eastAsia"/>
          <w:sz w:val="28"/>
          <w:szCs w:val="28"/>
        </w:rPr>
        <w:t xml:space="preserve">post </w:t>
      </w:r>
      <w:r>
        <w:rPr>
          <w:rFonts w:ascii="Times New Roman" w:eastAsia="方正仿宋_GBK" w:hAnsi="Times New Roman"/>
          <w:sz w:val="28"/>
          <w:szCs w:val="28"/>
        </w:rPr>
        <w:t>through measures such as system assessment, port inspection, and subsequent supervision</w:t>
      </w:r>
      <w:r>
        <w:rPr>
          <w:rFonts w:ascii="Times New Roman" w:eastAsia="方正仿宋_GBK" w:hAnsi="Times New Roman" w:hint="eastAsia"/>
          <w:sz w:val="28"/>
          <w:szCs w:val="28"/>
        </w:rPr>
        <w:t xml:space="preserve"> to</w:t>
      </w:r>
      <w:r>
        <w:rPr>
          <w:rFonts w:ascii="Times New Roman" w:eastAsia="方正仿宋_GBK" w:hAnsi="Times New Roman"/>
          <w:sz w:val="28"/>
          <w:szCs w:val="28"/>
        </w:rPr>
        <w:t xml:space="preserve"> continuously prevent product risks. </w:t>
      </w:r>
      <w:r>
        <w:rPr>
          <w:rFonts w:ascii="Times New Roman" w:eastAsia="方正仿宋_GBK" w:hAnsi="Times New Roman" w:hint="eastAsia"/>
          <w:sz w:val="28"/>
          <w:szCs w:val="28"/>
        </w:rPr>
        <w:t>Among this, registration system</w:t>
      </w:r>
      <w:r>
        <w:rPr>
          <w:rFonts w:ascii="Times New Roman" w:eastAsia="方正仿宋_GBK" w:hAnsi="Times New Roman"/>
          <w:sz w:val="28"/>
          <w:szCs w:val="28"/>
        </w:rPr>
        <w:t xml:space="preserve"> is the </w:t>
      </w:r>
      <w:r>
        <w:rPr>
          <w:rFonts w:ascii="Times New Roman" w:eastAsia="方正仿宋_GBK" w:hAnsi="Times New Roman" w:hint="eastAsia"/>
          <w:sz w:val="28"/>
          <w:szCs w:val="28"/>
        </w:rPr>
        <w:t>foremost</w:t>
      </w:r>
      <w:r>
        <w:rPr>
          <w:rFonts w:ascii="Times New Roman" w:eastAsia="方正仿宋_GBK" w:hAnsi="Times New Roman"/>
          <w:sz w:val="28"/>
          <w:szCs w:val="28"/>
        </w:rPr>
        <w:t xml:space="preserve"> and </w:t>
      </w:r>
      <w:r>
        <w:rPr>
          <w:rFonts w:ascii="Times New Roman" w:eastAsia="方正仿宋_GBK" w:hAnsi="Times New Roman" w:hint="eastAsia"/>
          <w:sz w:val="28"/>
          <w:szCs w:val="28"/>
        </w:rPr>
        <w:t>most critical</w:t>
      </w:r>
      <w:r>
        <w:rPr>
          <w:rFonts w:ascii="Times New Roman" w:eastAsia="方正仿宋_GBK" w:hAnsi="Times New Roman"/>
          <w:sz w:val="28"/>
          <w:szCs w:val="28"/>
        </w:rPr>
        <w:t xml:space="preserve"> </w:t>
      </w:r>
      <w:r>
        <w:rPr>
          <w:rFonts w:ascii="Times New Roman" w:eastAsia="方正仿宋_GBK" w:hAnsi="Times New Roman" w:hint="eastAsia"/>
          <w:sz w:val="28"/>
          <w:szCs w:val="28"/>
        </w:rPr>
        <w:t>control</w:t>
      </w:r>
      <w:r>
        <w:rPr>
          <w:rFonts w:ascii="Times New Roman" w:eastAsia="方正仿宋_GBK" w:hAnsi="Times New Roman"/>
          <w:sz w:val="28"/>
          <w:szCs w:val="28"/>
        </w:rPr>
        <w:t xml:space="preserve"> measure. For </w:t>
      </w:r>
      <w:r>
        <w:rPr>
          <w:rFonts w:ascii="Times New Roman" w:eastAsia="方正仿宋_GBK" w:hAnsi="Times New Roman" w:hint="eastAsia"/>
          <w:sz w:val="28"/>
          <w:szCs w:val="28"/>
        </w:rPr>
        <w:t>food</w:t>
      </w:r>
      <w:r>
        <w:rPr>
          <w:rFonts w:ascii="Times New Roman" w:eastAsia="方正仿宋_GBK" w:hAnsi="Times New Roman"/>
          <w:sz w:val="28"/>
          <w:szCs w:val="28"/>
        </w:rPr>
        <w:t xml:space="preserve"> </w:t>
      </w:r>
      <w:r>
        <w:rPr>
          <w:rFonts w:ascii="Times New Roman" w:eastAsia="方正仿宋_GBK" w:hAnsi="Times New Roman" w:hint="eastAsia"/>
          <w:sz w:val="28"/>
          <w:szCs w:val="28"/>
        </w:rPr>
        <w:t xml:space="preserve">and food products </w:t>
      </w:r>
      <w:r>
        <w:rPr>
          <w:rFonts w:ascii="Times New Roman" w:eastAsia="方正仿宋_GBK" w:hAnsi="Times New Roman"/>
          <w:sz w:val="28"/>
          <w:szCs w:val="28"/>
        </w:rPr>
        <w:t>where the process</w:t>
      </w:r>
      <w:r>
        <w:rPr>
          <w:rFonts w:ascii="Times New Roman" w:eastAsia="方正仿宋_GBK" w:hAnsi="Times New Roman" w:hint="eastAsia"/>
          <w:sz w:val="28"/>
          <w:szCs w:val="28"/>
        </w:rPr>
        <w:t>ing</w:t>
      </w:r>
      <w:r>
        <w:rPr>
          <w:rFonts w:ascii="Times New Roman" w:eastAsia="方正仿宋_GBK" w:hAnsi="Times New Roman"/>
          <w:sz w:val="28"/>
          <w:szCs w:val="28"/>
        </w:rPr>
        <w:t xml:space="preserve"> standards and production capacity are relatively fixed and no major </w:t>
      </w:r>
      <w:r>
        <w:rPr>
          <w:rFonts w:ascii="Times New Roman" w:eastAsia="方正仿宋_GBK" w:hAnsi="Times New Roman" w:hint="eastAsia"/>
          <w:sz w:val="28"/>
          <w:szCs w:val="28"/>
        </w:rPr>
        <w:t xml:space="preserve">food </w:t>
      </w:r>
      <w:r>
        <w:rPr>
          <w:rFonts w:ascii="Times New Roman" w:eastAsia="方正仿宋_GBK" w:hAnsi="Times New Roman"/>
          <w:sz w:val="28"/>
          <w:szCs w:val="28"/>
        </w:rPr>
        <w:t xml:space="preserve">safety incidents have occurred, considering trade facilitation, </w:t>
      </w:r>
      <w:r>
        <w:rPr>
          <w:rFonts w:ascii="Times New Roman" w:eastAsia="方正仿宋_GBK" w:hAnsi="Times New Roman" w:hint="eastAsia"/>
          <w:sz w:val="28"/>
          <w:szCs w:val="28"/>
        </w:rPr>
        <w:t>GACC</w:t>
      </w:r>
      <w:r>
        <w:rPr>
          <w:rFonts w:ascii="Times New Roman" w:eastAsia="方正仿宋_GBK" w:hAnsi="Times New Roman"/>
          <w:sz w:val="28"/>
          <w:szCs w:val="28"/>
        </w:rPr>
        <w:t xml:space="preserve"> allows its registration to be automatically extended. For products with relatively higher risks, </w:t>
      </w:r>
      <w:r>
        <w:rPr>
          <w:rFonts w:ascii="Times New Roman" w:eastAsia="方正仿宋_GBK" w:hAnsi="Times New Roman" w:hint="eastAsia"/>
          <w:sz w:val="28"/>
          <w:szCs w:val="28"/>
        </w:rPr>
        <w:t>GACC</w:t>
      </w:r>
      <w:r>
        <w:rPr>
          <w:rFonts w:ascii="Times New Roman" w:eastAsia="方正仿宋_GBK" w:hAnsi="Times New Roman"/>
          <w:sz w:val="28"/>
          <w:szCs w:val="28"/>
        </w:rPr>
        <w:t xml:space="preserve"> </w:t>
      </w:r>
      <w:r>
        <w:rPr>
          <w:rFonts w:ascii="Times New Roman" w:eastAsia="方正仿宋_GBK" w:hAnsi="Times New Roman" w:hint="eastAsia"/>
          <w:sz w:val="28"/>
          <w:szCs w:val="28"/>
        </w:rPr>
        <w:t>will, in</w:t>
      </w:r>
      <w:r>
        <w:rPr>
          <w:rFonts w:ascii="Times New Roman" w:eastAsia="方正仿宋_GBK" w:hAnsi="Times New Roman"/>
          <w:sz w:val="28"/>
          <w:szCs w:val="28"/>
        </w:rPr>
        <w:t xml:space="preserve"> cooperat</w:t>
      </w:r>
      <w:r>
        <w:rPr>
          <w:rFonts w:ascii="Times New Roman" w:eastAsia="方正仿宋_GBK" w:hAnsi="Times New Roman" w:hint="eastAsia"/>
          <w:sz w:val="28"/>
          <w:szCs w:val="28"/>
        </w:rPr>
        <w:t>ion</w:t>
      </w:r>
      <w:r>
        <w:rPr>
          <w:rFonts w:ascii="Times New Roman" w:eastAsia="方正仿宋_GBK" w:hAnsi="Times New Roman"/>
          <w:sz w:val="28"/>
          <w:szCs w:val="28"/>
        </w:rPr>
        <w:t xml:space="preserve"> with the </w:t>
      </w:r>
      <w:r>
        <w:rPr>
          <w:rFonts w:ascii="Times New Roman" w:eastAsia="方正仿宋_GBK" w:hAnsi="Times New Roman" w:hint="eastAsia"/>
          <w:sz w:val="28"/>
          <w:szCs w:val="28"/>
        </w:rPr>
        <w:t>Competent</w:t>
      </w:r>
      <w:r>
        <w:rPr>
          <w:rFonts w:ascii="Times New Roman" w:eastAsia="方正仿宋_GBK" w:hAnsi="Times New Roman"/>
          <w:sz w:val="28"/>
          <w:szCs w:val="28"/>
        </w:rPr>
        <w:t xml:space="preserve"> </w:t>
      </w:r>
      <w:r>
        <w:rPr>
          <w:rFonts w:ascii="Times New Roman" w:eastAsia="方正仿宋_GBK" w:hAnsi="Times New Roman" w:hint="eastAsia"/>
          <w:sz w:val="28"/>
          <w:szCs w:val="28"/>
        </w:rPr>
        <w:t>A</w:t>
      </w:r>
      <w:r>
        <w:rPr>
          <w:rFonts w:ascii="Times New Roman" w:eastAsia="方正仿宋_GBK" w:hAnsi="Times New Roman"/>
          <w:sz w:val="28"/>
          <w:szCs w:val="28"/>
        </w:rPr>
        <w:t>uthorities of the exporting country</w:t>
      </w:r>
      <w:r>
        <w:rPr>
          <w:rFonts w:ascii="Times New Roman" w:eastAsia="方正仿宋_GBK" w:hAnsi="Times New Roman" w:hint="eastAsia"/>
          <w:sz w:val="28"/>
          <w:szCs w:val="28"/>
        </w:rPr>
        <w:t xml:space="preserve">, conduct necessary reviews </w:t>
      </w:r>
      <w:r>
        <w:rPr>
          <w:rFonts w:ascii="Times New Roman" w:eastAsia="方正仿宋_GBK" w:hAnsi="Times New Roman"/>
          <w:sz w:val="28"/>
          <w:szCs w:val="28"/>
        </w:rPr>
        <w:t xml:space="preserve">during the </w:t>
      </w:r>
      <w:r>
        <w:rPr>
          <w:rFonts w:ascii="Times New Roman" w:eastAsia="方正仿宋_GBK" w:hAnsi="Times New Roman" w:hint="eastAsia"/>
          <w:sz w:val="28"/>
          <w:szCs w:val="28"/>
        </w:rPr>
        <w:t>renewal</w:t>
      </w:r>
      <w:r>
        <w:rPr>
          <w:rFonts w:ascii="Times New Roman" w:eastAsia="方正仿宋_GBK" w:hAnsi="Times New Roman"/>
          <w:sz w:val="28"/>
          <w:szCs w:val="28"/>
        </w:rPr>
        <w:t xml:space="preserve"> of </w:t>
      </w:r>
      <w:r>
        <w:rPr>
          <w:rFonts w:ascii="Times New Roman" w:eastAsia="方正仿宋_GBK" w:hAnsi="Times New Roman" w:hint="eastAsia"/>
          <w:sz w:val="28"/>
          <w:szCs w:val="28"/>
        </w:rPr>
        <w:t xml:space="preserve">manufacturers registration, so as </w:t>
      </w:r>
      <w:r>
        <w:rPr>
          <w:rFonts w:ascii="Times New Roman" w:eastAsia="方正仿宋_GBK" w:hAnsi="Times New Roman"/>
          <w:sz w:val="28"/>
          <w:szCs w:val="28"/>
        </w:rPr>
        <w:t>to further tighten the "safety valve".</w:t>
      </w:r>
    </w:p>
    <w:p>
      <w:pPr>
        <w:spacing w:line="560" w:lineRule="exact"/>
        <w:ind w:firstLineChars="200" w:firstLine="560"/>
        <w:rPr>
          <w:rFonts w:ascii="Times New Roman" w:eastAsia="方正仿宋_GBK" w:hAnsi="Times New Roman"/>
          <w:sz w:val="28"/>
          <w:szCs w:val="28"/>
        </w:rPr>
      </w:pPr>
      <w:r>
        <w:rPr>
          <w:rFonts w:ascii="Times New Roman" w:eastAsia="方正仿宋_GBK" w:hAnsi="Times New Roman"/>
          <w:sz w:val="28"/>
          <w:szCs w:val="28"/>
        </w:rPr>
        <w:t xml:space="preserve">Thirdly, the announcement clearly defines Article 30 of the "the scope of overseas storage facilities for </w:t>
      </w:r>
      <w:r>
        <w:rPr>
          <w:rFonts w:ascii="Times New Roman" w:eastAsia="方正仿宋_GBK" w:hAnsi="Times New Roman" w:hint="eastAsia"/>
          <w:sz w:val="28"/>
          <w:szCs w:val="28"/>
        </w:rPr>
        <w:t xml:space="preserve">export of food to China </w:t>
      </w:r>
      <w:r>
        <w:rPr>
          <w:rFonts w:ascii="Times New Roman" w:eastAsia="方正仿宋_GBK" w:hAnsi="Times New Roman"/>
          <w:sz w:val="28"/>
          <w:szCs w:val="28"/>
        </w:rPr>
        <w:t xml:space="preserve">that requires registration ". Given the high risks involved in the low-temperature storage and transportation of products such as </w:t>
      </w:r>
      <w:r>
        <w:rPr>
          <w:rFonts w:ascii="Times New Roman" w:eastAsia="方正仿宋_GBK" w:hAnsi="Times New Roman" w:hint="eastAsia"/>
          <w:sz w:val="28"/>
          <w:szCs w:val="28"/>
        </w:rPr>
        <w:t>meat and meat products, and aquatic products</w:t>
      </w:r>
      <w:r>
        <w:rPr>
          <w:rFonts w:ascii="Times New Roman" w:eastAsia="方正仿宋_GBK" w:hAnsi="Times New Roman"/>
          <w:sz w:val="28"/>
          <w:szCs w:val="28"/>
        </w:rPr>
        <w:t xml:space="preserve">, </w:t>
      </w:r>
      <w:r>
        <w:rPr>
          <w:rFonts w:ascii="Times New Roman" w:eastAsia="方正仿宋_GBK" w:hAnsi="Times New Roman" w:hint="eastAsia"/>
          <w:sz w:val="28"/>
          <w:szCs w:val="28"/>
        </w:rPr>
        <w:t xml:space="preserve">considering that </w:t>
      </w:r>
      <w:r>
        <w:rPr>
          <w:rFonts w:ascii="Times New Roman" w:eastAsia="方正仿宋_GBK" w:hAnsi="Times New Roman"/>
          <w:sz w:val="28"/>
          <w:szCs w:val="28"/>
        </w:rPr>
        <w:t xml:space="preserve">major trading </w:t>
      </w:r>
      <w:r>
        <w:rPr>
          <w:rFonts w:ascii="Times New Roman" w:eastAsia="方正仿宋_GBK" w:hAnsi="Times New Roman" w:hint="eastAsia"/>
          <w:sz w:val="28"/>
          <w:szCs w:val="28"/>
        </w:rPr>
        <w:t xml:space="preserve">partner </w:t>
      </w:r>
      <w:r>
        <w:rPr>
          <w:rFonts w:ascii="Times New Roman" w:eastAsia="方正仿宋_GBK" w:hAnsi="Times New Roman"/>
          <w:sz w:val="28"/>
          <w:szCs w:val="28"/>
        </w:rPr>
        <w:t xml:space="preserve">countries </w:t>
      </w:r>
      <w:r>
        <w:rPr>
          <w:rFonts w:ascii="Times New Roman" w:eastAsia="方正仿宋_GBK" w:hAnsi="Times New Roman" w:hint="eastAsia"/>
          <w:sz w:val="28"/>
          <w:szCs w:val="28"/>
        </w:rPr>
        <w:t>all impose registration</w:t>
      </w:r>
      <w:r>
        <w:rPr>
          <w:rFonts w:ascii="Times New Roman" w:eastAsia="方正仿宋_GBK" w:hAnsi="Times New Roman"/>
          <w:sz w:val="28"/>
          <w:szCs w:val="28"/>
        </w:rPr>
        <w:t xml:space="preserve"> requirements</w:t>
      </w:r>
      <w:r>
        <w:rPr>
          <w:rFonts w:ascii="Times New Roman" w:eastAsia="方正仿宋_GBK" w:hAnsi="Times New Roman" w:hint="eastAsia"/>
          <w:sz w:val="28"/>
          <w:szCs w:val="28"/>
        </w:rPr>
        <w:t xml:space="preserve"> on relevant </w:t>
      </w:r>
      <w:r>
        <w:rPr>
          <w:rFonts w:ascii="Times New Roman" w:eastAsia="方正仿宋_GBK" w:hAnsi="Times New Roman"/>
          <w:sz w:val="28"/>
          <w:szCs w:val="28"/>
        </w:rPr>
        <w:t xml:space="preserve">cold storage facilities, in light of international practices and current </w:t>
      </w:r>
      <w:r>
        <w:rPr>
          <w:rFonts w:ascii="Times New Roman" w:eastAsia="方正仿宋_GBK" w:hAnsi="Times New Roman" w:hint="eastAsia"/>
          <w:sz w:val="28"/>
          <w:szCs w:val="28"/>
        </w:rPr>
        <w:t>control measures</w:t>
      </w:r>
      <w:r>
        <w:rPr>
          <w:rFonts w:ascii="Times New Roman" w:eastAsia="方正仿宋_GBK" w:hAnsi="Times New Roman"/>
          <w:sz w:val="28"/>
          <w:szCs w:val="28"/>
        </w:rPr>
        <w:t>, the announcement clearly includes cold storage facilities used for the storage of food of terrestrial animal origin and aquatic products within its scope.</w:t>
      </w:r>
    </w:p>
    <w:p>
      <w:pPr>
        <w:spacing w:line="560" w:lineRule="exact"/>
        <w:ind w:firstLineChars="200" w:firstLine="560"/>
        <w:rPr>
          <w:rFonts w:ascii="Times New Roman" w:eastAsia="方正仿宋_GBK" w:hAnsi="Times New Roman"/>
          <w:sz w:val="28"/>
          <w:szCs w:val="28"/>
        </w:rPr>
      </w:pPr>
      <w:r>
        <w:rPr>
          <w:rFonts w:ascii="Times New Roman" w:eastAsia="方正仿宋_GBK" w:hAnsi="Times New Roman"/>
          <w:sz w:val="28"/>
          <w:szCs w:val="28"/>
        </w:rPr>
        <w:t xml:space="preserve">In summary, the above-mentioned </w:t>
      </w:r>
      <w:r>
        <w:rPr>
          <w:rFonts w:ascii="Times New Roman" w:eastAsia="方正仿宋_GBK" w:hAnsi="Times New Roman" w:hint="eastAsia"/>
          <w:sz w:val="28"/>
          <w:szCs w:val="28"/>
        </w:rPr>
        <w:t>catalogue</w:t>
      </w:r>
      <w:r>
        <w:rPr>
          <w:rFonts w:ascii="Times New Roman" w:eastAsia="方正仿宋_GBK" w:hAnsi="Times New Roman"/>
          <w:sz w:val="28"/>
          <w:szCs w:val="28"/>
        </w:rPr>
        <w:t xml:space="preserve"> and list are determined based on international rules and risk assessment. Subsequently, we will also make dynamic adjustments based on risk assessment.</w:t>
      </w:r>
    </w:p>
    <w:p>
      <w:pPr>
        <w:pStyle w:val="95"/>
        <w:rPr>
          <w:sz w:val="28"/>
          <w:szCs w:val="28"/>
        </w:rPr>
      </w:pPr>
      <w:r>
        <w:rPr>
          <w:rFonts w:ascii="Times New Roman" w:eastAsia="方正仿宋_GBK" w:hAnsi="Times New Roman"/>
          <w:sz w:val="28"/>
          <w:szCs w:val="28"/>
        </w:rPr>
        <w:t>​</w:t>
      </w:r>
      <w:r>
        <w:rPr>
          <w:rFonts w:ascii="Times New Roman" w:eastAsia="方正仿宋_GBK" w:hAnsi="Times New Roman" w:hint="eastAsia"/>
          <w:b/>
          <w:sz w:val="28"/>
          <w:szCs w:val="28"/>
        </w:rPr>
        <w:t>3.</w:t>
      </w:r>
      <w:r>
        <w:rPr>
          <w:b/>
          <w:sz w:val="28"/>
          <w:szCs w:val="28"/>
        </w:rPr>
        <w:t xml:space="preserve"> </w:t>
      </w:r>
      <w:r>
        <w:rPr>
          <w:rFonts w:ascii="Times New Roman" w:eastAsia="方正仿宋_GBK" w:hAnsi="Times New Roman"/>
          <w:b/>
          <w:sz w:val="28"/>
          <w:szCs w:val="28"/>
        </w:rPr>
        <w:t xml:space="preserve">We have noted the introduction of a new </w:t>
      </w:r>
      <w:r>
        <w:rPr>
          <w:rFonts w:ascii="Times New Roman" w:eastAsia="方正仿宋_GBK" w:hAnsi="Times New Roman" w:hint="eastAsia"/>
          <w:b/>
          <w:sz w:val="28"/>
          <w:szCs w:val="28"/>
        </w:rPr>
        <w:t>consolidated</w:t>
      </w:r>
      <w:r>
        <w:rPr>
          <w:rFonts w:ascii="Times New Roman" w:eastAsia="方正仿宋_GBK" w:hAnsi="Times New Roman"/>
          <w:b/>
          <w:sz w:val="28"/>
          <w:szCs w:val="28"/>
        </w:rPr>
        <w:t xml:space="preserve"> “</w:t>
      </w:r>
      <w:r>
        <w:rPr>
          <w:rFonts w:ascii="Times New Roman" w:eastAsia="方正仿宋_GBK" w:hAnsi="Times New Roman" w:hint="eastAsia"/>
          <w:b/>
          <w:sz w:val="28"/>
          <w:szCs w:val="28"/>
        </w:rPr>
        <w:t>List Registration</w:t>
      </w:r>
      <w:r>
        <w:rPr>
          <w:rFonts w:ascii="Times New Roman" w:eastAsia="方正仿宋_GBK" w:hAnsi="Times New Roman"/>
          <w:b/>
          <w:sz w:val="28"/>
          <w:szCs w:val="28"/>
        </w:rPr>
        <w:t>” based on an official framework for Good Regulatory Cooperation. How this new model will be implemented and what specific facilitations it will offer?</w:t>
      </w:r>
    </w:p>
    <w:p>
      <w:pPr>
        <w:spacing w:line="560" w:lineRule="exact"/>
        <w:ind w:firstLineChars="200" w:firstLine="560"/>
        <w:rPr>
          <w:rFonts w:ascii="Times New Roman" w:eastAsia="方正仿宋_GBK" w:hAnsi="Times New Roman"/>
          <w:sz w:val="28"/>
          <w:szCs w:val="28"/>
        </w:rPr>
      </w:pPr>
      <w:r>
        <w:rPr>
          <w:rFonts w:ascii="Times New Roman" w:eastAsia="方正仿宋_GBK" w:hAnsi="Times New Roman" w:hint="eastAsia"/>
          <w:sz w:val="28"/>
          <w:szCs w:val="28"/>
        </w:rPr>
        <w:t xml:space="preserve">Answers: </w:t>
      </w:r>
      <w:r>
        <w:rPr>
          <w:rFonts w:ascii="Times New Roman" w:eastAsia="方正仿宋_GBK" w:hAnsi="Times New Roman"/>
          <w:sz w:val="28"/>
          <w:szCs w:val="28"/>
        </w:rPr>
        <w:t>In 2025, President</w:t>
      </w:r>
      <w:r>
        <w:rPr>
          <w:rFonts w:ascii="Times New Roman" w:eastAsia="方正仿宋_GBK" w:hAnsi="Times New Roman" w:hint="eastAsia"/>
          <w:sz w:val="28"/>
          <w:szCs w:val="28"/>
        </w:rPr>
        <w:t xml:space="preserve"> </w:t>
      </w:r>
      <w:r>
        <w:rPr>
          <w:rFonts w:ascii="Times New Roman" w:eastAsia="方正仿宋_GBK" w:hAnsi="Times New Roman"/>
          <w:sz w:val="28"/>
          <w:szCs w:val="28"/>
        </w:rPr>
        <w:t>Xi Jinping proposed the ''Global Governance Initiative'' emphasizing the construction of a more just and equitable global governance system. Articles 17 and 18 of the " Regulations</w:t>
      </w:r>
      <w:r>
        <w:rPr>
          <w:rFonts w:ascii="Times New Roman" w:eastAsia="方正仿宋_GBK" w:hAnsi="Times New Roman" w:hint="eastAsia"/>
          <w:sz w:val="28"/>
          <w:szCs w:val="28"/>
        </w:rPr>
        <w:t xml:space="preserve"> Provision</w:t>
      </w:r>
      <w:r>
        <w:rPr>
          <w:rFonts w:ascii="Times New Roman" w:eastAsia="方正仿宋_GBK" w:hAnsi="Times New Roman"/>
          <w:sz w:val="28"/>
          <w:szCs w:val="28"/>
        </w:rPr>
        <w:t xml:space="preserve">" have added the "List </w:t>
      </w:r>
      <w:r>
        <w:rPr>
          <w:rFonts w:ascii="Times New Roman" w:eastAsia="方正仿宋_GBK" w:hAnsi="Times New Roman" w:hint="eastAsia"/>
          <w:sz w:val="28"/>
          <w:szCs w:val="28"/>
        </w:rPr>
        <w:t>registration</w:t>
      </w:r>
      <w:r>
        <w:rPr>
          <w:rFonts w:ascii="Times New Roman" w:eastAsia="方正仿宋_GBK" w:hAnsi="Times New Roman"/>
          <w:sz w:val="28"/>
          <w:szCs w:val="28"/>
        </w:rPr>
        <w:t xml:space="preserve">" model. This is an important institutional innovation promoted by </w:t>
      </w:r>
      <w:r>
        <w:rPr>
          <w:rFonts w:ascii="Times New Roman" w:eastAsia="方正仿宋_GBK" w:hAnsi="Times New Roman" w:hint="eastAsia"/>
          <w:sz w:val="28"/>
          <w:szCs w:val="28"/>
        </w:rPr>
        <w:t xml:space="preserve">GACC </w:t>
      </w:r>
      <w:r>
        <w:rPr>
          <w:rFonts w:ascii="Times New Roman" w:eastAsia="方正仿宋_GBK" w:hAnsi="Times New Roman"/>
          <w:sz w:val="28"/>
          <w:szCs w:val="28"/>
        </w:rPr>
        <w:t>under the principle of "</w:t>
      </w:r>
      <w:r>
        <w:rPr>
          <w:rFonts w:ascii="Times New Roman" w:eastAsia="方正仿宋_GBK" w:hAnsi="Times New Roman" w:hint="eastAsia"/>
          <w:sz w:val="28"/>
          <w:szCs w:val="28"/>
        </w:rPr>
        <w:t>Global</w:t>
      </w:r>
      <w:r>
        <w:rPr>
          <w:rFonts w:ascii="Times New Roman" w:eastAsia="方正仿宋_GBK" w:hAnsi="Times New Roman"/>
          <w:sz w:val="28"/>
          <w:szCs w:val="28"/>
        </w:rPr>
        <w:t xml:space="preserve"> </w:t>
      </w:r>
      <w:r>
        <w:rPr>
          <w:rFonts w:ascii="Times New Roman" w:eastAsia="方正仿宋_GBK" w:hAnsi="Times New Roman" w:hint="eastAsia"/>
          <w:sz w:val="28"/>
          <w:szCs w:val="28"/>
        </w:rPr>
        <w:t>C</w:t>
      </w:r>
      <w:r>
        <w:rPr>
          <w:rFonts w:ascii="Times New Roman" w:eastAsia="方正仿宋_GBK" w:hAnsi="Times New Roman"/>
          <w:sz w:val="28"/>
          <w:szCs w:val="28"/>
        </w:rPr>
        <w:t xml:space="preserve">o-governance". It is applicable to countries (regions) that have signed </w:t>
      </w:r>
      <w:r>
        <w:rPr>
          <w:rFonts w:ascii="Times New Roman" w:eastAsia="方正仿宋_GBK" w:hAnsi="Times New Roman" w:hint="eastAsia"/>
          <w:sz w:val="28"/>
          <w:szCs w:val="28"/>
        </w:rPr>
        <w:t>food safety</w:t>
      </w:r>
      <w:r>
        <w:rPr>
          <w:rFonts w:ascii="Times New Roman" w:eastAsia="方正仿宋_GBK" w:hAnsi="Times New Roman"/>
          <w:sz w:val="28"/>
          <w:szCs w:val="28"/>
        </w:rPr>
        <w:t xml:space="preserve"> cooperation documents with China and have a good foundation for cooperation. The aim is to optimize the </w:t>
      </w:r>
      <w:r>
        <w:rPr>
          <w:rFonts w:ascii="Times New Roman" w:eastAsia="方正仿宋_GBK" w:hAnsi="Times New Roman" w:hint="eastAsia"/>
          <w:sz w:val="28"/>
          <w:szCs w:val="28"/>
        </w:rPr>
        <w:t>registration</w:t>
      </w:r>
      <w:r>
        <w:rPr>
          <w:rFonts w:ascii="Times New Roman" w:eastAsia="方正仿宋_GBK" w:hAnsi="Times New Roman"/>
          <w:sz w:val="28"/>
          <w:szCs w:val="28"/>
        </w:rPr>
        <w:t xml:space="preserve"> review process by strengthening global </w:t>
      </w:r>
      <w:r>
        <w:rPr>
          <w:rFonts w:ascii="Times New Roman" w:eastAsia="方正仿宋_GBK" w:hAnsi="Times New Roman" w:hint="eastAsia"/>
          <w:sz w:val="28"/>
          <w:szCs w:val="28"/>
        </w:rPr>
        <w:t>food safety</w:t>
      </w:r>
      <w:r>
        <w:rPr>
          <w:rFonts w:ascii="Times New Roman" w:eastAsia="方正仿宋_GBK" w:hAnsi="Times New Roman"/>
          <w:sz w:val="28"/>
          <w:szCs w:val="28"/>
        </w:rPr>
        <w:t xml:space="preserve"> co-governance </w:t>
      </w:r>
      <w:r>
        <w:rPr>
          <w:rFonts w:ascii="Times New Roman" w:eastAsia="方正仿宋_GBK" w:hAnsi="Times New Roman" w:hint="eastAsia"/>
          <w:sz w:val="28"/>
          <w:szCs w:val="28"/>
        </w:rPr>
        <w:t>and f</w:t>
      </w:r>
      <w:r>
        <w:rPr>
          <w:rFonts w:ascii="Times New Roman" w:eastAsia="方正仿宋_GBK" w:hAnsi="Times New Roman"/>
          <w:sz w:val="28"/>
          <w:szCs w:val="28"/>
        </w:rPr>
        <w:t xml:space="preserve">acilitate the application for </w:t>
      </w:r>
      <w:r>
        <w:rPr>
          <w:rFonts w:ascii="Times New Roman" w:eastAsia="方正仿宋_GBK" w:hAnsi="Times New Roman" w:hint="eastAsia"/>
          <w:sz w:val="28"/>
          <w:szCs w:val="28"/>
        </w:rPr>
        <w:t>registration</w:t>
      </w:r>
      <w:r>
        <w:rPr>
          <w:rFonts w:ascii="Times New Roman" w:eastAsia="方正仿宋_GBK" w:hAnsi="Times New Roman"/>
          <w:sz w:val="28"/>
          <w:szCs w:val="28"/>
        </w:rPr>
        <w:t xml:space="preserve"> and enhance the level of trade conveniences.</w:t>
      </w:r>
    </w:p>
    <w:p>
      <w:pPr>
        <w:spacing w:line="560" w:lineRule="exact"/>
        <w:ind w:firstLineChars="200" w:firstLine="560"/>
        <w:rPr>
          <w:rFonts w:ascii="Times New Roman" w:eastAsia="方正仿宋_GBK" w:hAnsi="Times New Roman"/>
          <w:sz w:val="28"/>
          <w:szCs w:val="28"/>
        </w:rPr>
      </w:pPr>
      <w:r>
        <w:rPr>
          <w:rFonts w:ascii="Times New Roman" w:eastAsia="方正仿宋_GBK" w:hAnsi="Times New Roman"/>
          <w:sz w:val="28"/>
          <w:szCs w:val="28"/>
        </w:rPr>
        <w:t xml:space="preserve">Countries (regions) that meet the conditions listed in Article 17 </w:t>
      </w:r>
      <w:r>
        <w:rPr>
          <w:rFonts w:ascii="Times New Roman" w:eastAsia="方正仿宋_GBK" w:hAnsi="Times New Roman" w:hint="eastAsia"/>
          <w:sz w:val="28"/>
          <w:szCs w:val="28"/>
        </w:rPr>
        <w:t>m</w:t>
      </w:r>
      <w:r>
        <w:rPr>
          <w:rFonts w:ascii="Times New Roman" w:eastAsia="方正仿宋_GBK" w:hAnsi="Times New Roman"/>
          <w:sz w:val="28"/>
          <w:szCs w:val="28"/>
        </w:rPr>
        <w:t xml:space="preserve">ay make agreements with </w:t>
      </w:r>
      <w:r>
        <w:rPr>
          <w:rFonts w:ascii="Times New Roman" w:eastAsia="方正仿宋_GBK" w:hAnsi="Times New Roman" w:hint="eastAsia"/>
          <w:sz w:val="28"/>
          <w:szCs w:val="28"/>
        </w:rPr>
        <w:t>GACC</w:t>
      </w:r>
      <w:r>
        <w:rPr>
          <w:rFonts w:ascii="Times New Roman" w:eastAsia="方正仿宋_GBK" w:hAnsi="Times New Roman"/>
          <w:sz w:val="28"/>
          <w:szCs w:val="28"/>
        </w:rPr>
        <w:t xml:space="preserve"> on specific </w:t>
      </w:r>
      <w:r>
        <w:rPr>
          <w:rFonts w:ascii="Times New Roman" w:eastAsia="方正仿宋_GBK" w:hAnsi="Times New Roman" w:hint="eastAsia"/>
          <w:sz w:val="28"/>
          <w:szCs w:val="28"/>
        </w:rPr>
        <w:t xml:space="preserve">consolidated </w:t>
      </w:r>
      <w:r>
        <w:rPr>
          <w:rFonts w:ascii="Times New Roman" w:eastAsia="方正仿宋_GBK" w:hAnsi="Times New Roman"/>
          <w:sz w:val="28"/>
          <w:szCs w:val="28"/>
        </w:rPr>
        <w:t xml:space="preserve">"List </w:t>
      </w:r>
      <w:r>
        <w:rPr>
          <w:rFonts w:ascii="Times New Roman" w:eastAsia="方正仿宋_GBK" w:hAnsi="Times New Roman" w:hint="eastAsia"/>
          <w:sz w:val="28"/>
          <w:szCs w:val="28"/>
        </w:rPr>
        <w:t>Registration</w:t>
      </w:r>
      <w:r>
        <w:rPr>
          <w:rFonts w:ascii="Times New Roman" w:eastAsia="方正仿宋_GBK" w:hAnsi="Times New Roman"/>
          <w:sz w:val="28"/>
          <w:szCs w:val="28"/>
        </w:rPr>
        <w:t xml:space="preserve">" product categories, recommendation methods, subsequent regulatory requirements, problem communication mechanisms, exit mechanisms, etc., to customize more personalized </w:t>
      </w:r>
      <w:r>
        <w:rPr>
          <w:rFonts w:ascii="Times New Roman" w:eastAsia="方正仿宋_GBK" w:hAnsi="Times New Roman" w:hint="eastAsia"/>
          <w:sz w:val="28"/>
          <w:szCs w:val="28"/>
        </w:rPr>
        <w:t>registration</w:t>
      </w:r>
      <w:r>
        <w:rPr>
          <w:rFonts w:ascii="Times New Roman" w:eastAsia="方正仿宋_GBK" w:hAnsi="Times New Roman"/>
          <w:sz w:val="28"/>
          <w:szCs w:val="28"/>
        </w:rPr>
        <w:t xml:space="preserve"> management requirements. After both parties reach</w:t>
      </w:r>
      <w:r>
        <w:rPr>
          <w:rFonts w:ascii="Times New Roman" w:eastAsia="方正仿宋_GBK" w:hAnsi="Times New Roman" w:hint="eastAsia"/>
          <w:sz w:val="28"/>
          <w:szCs w:val="28"/>
        </w:rPr>
        <w:t>ed</w:t>
      </w:r>
      <w:r>
        <w:rPr>
          <w:rFonts w:ascii="Times New Roman" w:eastAsia="方正仿宋_GBK" w:hAnsi="Times New Roman"/>
          <w:sz w:val="28"/>
          <w:szCs w:val="28"/>
        </w:rPr>
        <w:t xml:space="preserve"> an agreement and sign</w:t>
      </w:r>
      <w:r>
        <w:rPr>
          <w:rFonts w:ascii="Times New Roman" w:eastAsia="方正仿宋_GBK" w:hAnsi="Times New Roman" w:hint="eastAsia"/>
          <w:sz w:val="28"/>
          <w:szCs w:val="28"/>
        </w:rPr>
        <w:t>ed</w:t>
      </w:r>
      <w:r>
        <w:rPr>
          <w:rFonts w:ascii="Times New Roman" w:eastAsia="方正仿宋_GBK" w:hAnsi="Times New Roman"/>
          <w:sz w:val="28"/>
          <w:szCs w:val="28"/>
        </w:rPr>
        <w:t xml:space="preserve"> the corresponding cooperation documents, the </w:t>
      </w:r>
      <w:r>
        <w:rPr>
          <w:rFonts w:ascii="Times New Roman" w:eastAsia="方正仿宋_GBK" w:hAnsi="Times New Roman" w:hint="eastAsia"/>
          <w:sz w:val="28"/>
          <w:szCs w:val="28"/>
        </w:rPr>
        <w:t>C</w:t>
      </w:r>
      <w:r>
        <w:rPr>
          <w:rFonts w:ascii="Times New Roman" w:eastAsia="方正仿宋_GBK" w:hAnsi="Times New Roman"/>
          <w:sz w:val="28"/>
          <w:szCs w:val="28"/>
        </w:rPr>
        <w:t xml:space="preserve">ompetent </w:t>
      </w:r>
      <w:r>
        <w:rPr>
          <w:rFonts w:ascii="Times New Roman" w:eastAsia="方正仿宋_GBK" w:hAnsi="Times New Roman" w:hint="eastAsia"/>
          <w:sz w:val="28"/>
          <w:szCs w:val="28"/>
        </w:rPr>
        <w:t>A</w:t>
      </w:r>
      <w:r>
        <w:rPr>
          <w:rFonts w:ascii="Times New Roman" w:eastAsia="方正仿宋_GBK" w:hAnsi="Times New Roman"/>
          <w:sz w:val="28"/>
          <w:szCs w:val="28"/>
        </w:rPr>
        <w:t xml:space="preserve">uthority of the country (region) may, in accordance with the agreement, provide </w:t>
      </w:r>
      <w:r>
        <w:rPr>
          <w:rFonts w:ascii="Times New Roman" w:eastAsia="方正仿宋_GBK" w:hAnsi="Times New Roman" w:hint="eastAsia"/>
          <w:sz w:val="28"/>
          <w:szCs w:val="28"/>
        </w:rPr>
        <w:t>GACC</w:t>
      </w:r>
      <w:r>
        <w:rPr>
          <w:rFonts w:ascii="Times New Roman" w:eastAsia="方正仿宋_GBK" w:hAnsi="Times New Roman"/>
          <w:sz w:val="28"/>
          <w:szCs w:val="28"/>
        </w:rPr>
        <w:t xml:space="preserve"> with the list of qualified </w:t>
      </w:r>
      <w:r>
        <w:rPr>
          <w:rFonts w:ascii="Times New Roman" w:eastAsia="方正仿宋_GBK" w:hAnsi="Times New Roman" w:hint="eastAsia"/>
          <w:sz w:val="28"/>
          <w:szCs w:val="28"/>
        </w:rPr>
        <w:t>manufacturers</w:t>
      </w:r>
      <w:r>
        <w:rPr>
          <w:rFonts w:ascii="Times New Roman" w:eastAsia="方正仿宋_GBK" w:hAnsi="Times New Roman"/>
          <w:sz w:val="28"/>
          <w:szCs w:val="28"/>
        </w:rPr>
        <w:t xml:space="preserve"> and other </w:t>
      </w:r>
      <w:r>
        <w:rPr>
          <w:rFonts w:ascii="Times New Roman" w:eastAsia="方正仿宋_GBK" w:hAnsi="Times New Roman" w:hint="eastAsia"/>
          <w:sz w:val="28"/>
          <w:szCs w:val="28"/>
        </w:rPr>
        <w:t>written materials</w:t>
      </w:r>
      <w:r>
        <w:rPr>
          <w:rFonts w:ascii="Times New Roman" w:eastAsia="方正仿宋_GBK" w:hAnsi="Times New Roman"/>
          <w:sz w:val="28"/>
          <w:szCs w:val="28"/>
        </w:rPr>
        <w:t xml:space="preserve">. </w:t>
      </w:r>
      <w:r>
        <w:rPr>
          <w:rFonts w:ascii="Times New Roman" w:eastAsia="方正仿宋_GBK" w:hAnsi="Times New Roman" w:hint="eastAsia"/>
          <w:sz w:val="28"/>
          <w:szCs w:val="28"/>
        </w:rPr>
        <w:t>GACC</w:t>
      </w:r>
      <w:r>
        <w:rPr>
          <w:rFonts w:ascii="Times New Roman" w:eastAsia="方正仿宋_GBK" w:hAnsi="Times New Roman"/>
          <w:sz w:val="28"/>
          <w:szCs w:val="28"/>
        </w:rPr>
        <w:t xml:space="preserve"> </w:t>
      </w:r>
      <w:r>
        <w:rPr>
          <w:rFonts w:ascii="Times New Roman" w:eastAsia="方正仿宋_GBK" w:hAnsi="Times New Roman" w:hint="eastAsia"/>
          <w:sz w:val="28"/>
          <w:szCs w:val="28"/>
        </w:rPr>
        <w:t>will</w:t>
      </w:r>
      <w:r>
        <w:rPr>
          <w:rFonts w:ascii="Times New Roman" w:eastAsia="方正仿宋_GBK" w:hAnsi="Times New Roman"/>
          <w:sz w:val="28"/>
          <w:szCs w:val="28"/>
        </w:rPr>
        <w:t xml:space="preserve">, in accordance with the agreement, implement </w:t>
      </w:r>
      <w:r>
        <w:rPr>
          <w:rFonts w:ascii="Times New Roman" w:eastAsia="方正仿宋_GBK" w:hAnsi="Times New Roman" w:hint="eastAsia"/>
          <w:sz w:val="28"/>
          <w:szCs w:val="28"/>
        </w:rPr>
        <w:t>consolidated bulk registration</w:t>
      </w:r>
      <w:r>
        <w:rPr>
          <w:rFonts w:ascii="Times New Roman" w:eastAsia="方正仿宋_GBK" w:hAnsi="Times New Roman"/>
          <w:sz w:val="28"/>
          <w:szCs w:val="28"/>
        </w:rPr>
        <w:t xml:space="preserve"> and management of the </w:t>
      </w:r>
      <w:r>
        <w:rPr>
          <w:rFonts w:ascii="Times New Roman" w:eastAsia="方正仿宋_GBK" w:hAnsi="Times New Roman" w:hint="eastAsia"/>
          <w:sz w:val="28"/>
          <w:szCs w:val="28"/>
        </w:rPr>
        <w:t>manufacturers on</w:t>
      </w:r>
      <w:r>
        <w:rPr>
          <w:rFonts w:ascii="Times New Roman" w:eastAsia="方正仿宋_GBK" w:hAnsi="Times New Roman"/>
          <w:sz w:val="28"/>
          <w:szCs w:val="28"/>
        </w:rPr>
        <w:t xml:space="preserve"> the list. At the same time, the list </w:t>
      </w:r>
      <w:r>
        <w:rPr>
          <w:rFonts w:ascii="Times New Roman" w:eastAsia="方正仿宋_GBK" w:hAnsi="Times New Roman" w:hint="eastAsia"/>
          <w:sz w:val="28"/>
          <w:szCs w:val="28"/>
        </w:rPr>
        <w:t>registration</w:t>
      </w:r>
      <w:r>
        <w:rPr>
          <w:rFonts w:ascii="Times New Roman" w:eastAsia="方正仿宋_GBK" w:hAnsi="Times New Roman"/>
          <w:sz w:val="28"/>
          <w:szCs w:val="28"/>
        </w:rPr>
        <w:t xml:space="preserve"> does not affect </w:t>
      </w:r>
      <w:r>
        <w:rPr>
          <w:rFonts w:ascii="Times New Roman" w:eastAsia="方正仿宋_GBK" w:hAnsi="Times New Roman" w:hint="eastAsia"/>
          <w:sz w:val="28"/>
          <w:szCs w:val="28"/>
        </w:rPr>
        <w:t>manufacturers</w:t>
      </w:r>
      <w:r>
        <w:rPr>
          <w:rFonts w:ascii="Times New Roman" w:eastAsia="方正仿宋_GBK" w:hAnsi="Times New Roman"/>
          <w:sz w:val="28"/>
          <w:szCs w:val="28"/>
        </w:rPr>
        <w:t xml:space="preserve">' application through the original official recommendation or self-applied </w:t>
      </w:r>
      <w:r>
        <w:rPr>
          <w:rFonts w:ascii="Times New Roman" w:eastAsia="方正仿宋_GBK" w:hAnsi="Times New Roman" w:hint="eastAsia"/>
          <w:sz w:val="28"/>
          <w:szCs w:val="28"/>
        </w:rPr>
        <w:t>registration</w:t>
      </w:r>
      <w:r>
        <w:rPr>
          <w:rFonts w:ascii="Times New Roman" w:eastAsia="方正仿宋_GBK" w:hAnsi="Times New Roman"/>
          <w:sz w:val="28"/>
          <w:szCs w:val="28"/>
        </w:rPr>
        <w:t xml:space="preserve"> </w:t>
      </w:r>
      <w:r>
        <w:rPr>
          <w:rFonts w:ascii="Times New Roman" w:eastAsia="方正仿宋_GBK" w:hAnsi="Times New Roman" w:hint="eastAsia"/>
          <w:sz w:val="28"/>
          <w:szCs w:val="28"/>
        </w:rPr>
        <w:t>manners</w:t>
      </w:r>
      <w:r>
        <w:rPr>
          <w:rFonts w:ascii="Times New Roman" w:eastAsia="方正仿宋_GBK" w:hAnsi="Times New Roman"/>
          <w:sz w:val="28"/>
          <w:szCs w:val="28"/>
        </w:rPr>
        <w:t>.</w:t>
      </w:r>
    </w:p>
    <w:p>
      <w:pPr>
        <w:spacing w:line="560" w:lineRule="exact"/>
        <w:ind w:firstLineChars="200" w:firstLine="560"/>
        <w:rPr>
          <w:rFonts w:ascii="Times New Roman" w:eastAsia="方正仿宋_GBK" w:hAnsi="Times New Roman"/>
          <w:sz w:val="28"/>
          <w:szCs w:val="28"/>
        </w:rPr>
      </w:pPr>
      <w:r>
        <w:rPr>
          <w:rFonts w:ascii="Times New Roman" w:eastAsia="方正仿宋_GBK" w:hAnsi="Times New Roman"/>
          <w:sz w:val="28"/>
          <w:szCs w:val="28"/>
        </w:rPr>
        <w:t xml:space="preserve">Of course, the </w:t>
      </w:r>
      <w:r>
        <w:rPr>
          <w:rFonts w:ascii="Times New Roman" w:eastAsia="方正仿宋_GBK" w:hAnsi="Times New Roman" w:hint="eastAsia"/>
          <w:sz w:val="28"/>
          <w:szCs w:val="28"/>
        </w:rPr>
        <w:t>C</w:t>
      </w:r>
      <w:r>
        <w:rPr>
          <w:rFonts w:ascii="Times New Roman" w:eastAsia="方正仿宋_GBK" w:hAnsi="Times New Roman"/>
          <w:sz w:val="28"/>
          <w:szCs w:val="28"/>
        </w:rPr>
        <w:t xml:space="preserve">ompetent </w:t>
      </w:r>
      <w:r>
        <w:rPr>
          <w:rFonts w:ascii="Times New Roman" w:eastAsia="方正仿宋_GBK" w:hAnsi="Times New Roman" w:hint="eastAsia"/>
          <w:sz w:val="28"/>
          <w:szCs w:val="28"/>
        </w:rPr>
        <w:t>A</w:t>
      </w:r>
      <w:r>
        <w:rPr>
          <w:rFonts w:ascii="Times New Roman" w:eastAsia="方正仿宋_GBK" w:hAnsi="Times New Roman"/>
          <w:sz w:val="28"/>
          <w:szCs w:val="28"/>
        </w:rPr>
        <w:t xml:space="preserve">uthorities of the countries (regions) participating in the "List </w:t>
      </w:r>
      <w:r>
        <w:rPr>
          <w:rFonts w:ascii="Times New Roman" w:eastAsia="方正仿宋_GBK" w:hAnsi="Times New Roman" w:hint="eastAsia"/>
          <w:sz w:val="28"/>
          <w:szCs w:val="28"/>
        </w:rPr>
        <w:t>Registration</w:t>
      </w:r>
      <w:r>
        <w:rPr>
          <w:rFonts w:ascii="Times New Roman" w:eastAsia="方正仿宋_GBK" w:hAnsi="Times New Roman"/>
          <w:sz w:val="28"/>
          <w:szCs w:val="28"/>
        </w:rPr>
        <w:t xml:space="preserve">" should fulfill their regulatory responsibilities as agreed, ensure that the </w:t>
      </w:r>
      <w:r>
        <w:rPr>
          <w:rFonts w:ascii="Times New Roman" w:eastAsia="方正仿宋_GBK" w:hAnsi="Times New Roman" w:hint="eastAsia"/>
          <w:sz w:val="28"/>
          <w:szCs w:val="28"/>
        </w:rPr>
        <w:t>manufacturers</w:t>
      </w:r>
      <w:r>
        <w:rPr>
          <w:rFonts w:ascii="Times New Roman" w:eastAsia="方正仿宋_GBK" w:hAnsi="Times New Roman"/>
          <w:sz w:val="28"/>
          <w:szCs w:val="28"/>
        </w:rPr>
        <w:t xml:space="preserve"> on the list meets the </w:t>
      </w:r>
      <w:r>
        <w:rPr>
          <w:rFonts w:ascii="Times New Roman" w:eastAsia="方正仿宋_GBK" w:hAnsi="Times New Roman" w:hint="eastAsia"/>
          <w:sz w:val="28"/>
          <w:szCs w:val="28"/>
        </w:rPr>
        <w:t>supervision</w:t>
      </w:r>
      <w:r>
        <w:rPr>
          <w:rFonts w:ascii="Times New Roman" w:eastAsia="方正仿宋_GBK" w:hAnsi="Times New Roman"/>
          <w:sz w:val="28"/>
          <w:szCs w:val="28"/>
        </w:rPr>
        <w:t xml:space="preserve"> requirements of the countries (regions)</w:t>
      </w:r>
      <w:r>
        <w:rPr>
          <w:rFonts w:ascii="Times New Roman" w:eastAsia="方正仿宋_GBK" w:hAnsi="Times New Roman" w:hint="eastAsia"/>
          <w:sz w:val="28"/>
          <w:szCs w:val="28"/>
        </w:rPr>
        <w:t xml:space="preserve"> located</w:t>
      </w:r>
      <w:r>
        <w:rPr>
          <w:rFonts w:ascii="Times New Roman" w:eastAsia="方正仿宋_GBK" w:hAnsi="Times New Roman"/>
          <w:sz w:val="28"/>
          <w:szCs w:val="28"/>
        </w:rPr>
        <w:t xml:space="preserve">, and cooperate with </w:t>
      </w:r>
      <w:r>
        <w:rPr>
          <w:rFonts w:ascii="Times New Roman" w:eastAsia="方正仿宋_GBK" w:hAnsi="Times New Roman" w:hint="eastAsia"/>
          <w:sz w:val="28"/>
          <w:szCs w:val="28"/>
        </w:rPr>
        <w:t>GACC</w:t>
      </w:r>
      <w:r>
        <w:rPr>
          <w:rFonts w:ascii="Times New Roman" w:eastAsia="方正仿宋_GBK" w:hAnsi="Times New Roman"/>
          <w:sz w:val="28"/>
          <w:szCs w:val="28"/>
        </w:rPr>
        <w:t xml:space="preserve"> to carry out </w:t>
      </w:r>
      <w:r>
        <w:rPr>
          <w:rFonts w:ascii="Times New Roman" w:eastAsia="方正仿宋_GBK" w:hAnsi="Times New Roman" w:hint="eastAsia"/>
          <w:sz w:val="28"/>
          <w:szCs w:val="28"/>
        </w:rPr>
        <w:t>on-site</w:t>
      </w:r>
      <w:r>
        <w:rPr>
          <w:rFonts w:ascii="Times New Roman" w:eastAsia="方正仿宋_GBK" w:hAnsi="Times New Roman"/>
          <w:sz w:val="28"/>
          <w:szCs w:val="28"/>
        </w:rPr>
        <w:t xml:space="preserve"> </w:t>
      </w:r>
      <w:r>
        <w:rPr>
          <w:rFonts w:ascii="Times New Roman" w:eastAsia="方正仿宋_GBK" w:hAnsi="Times New Roman" w:hint="eastAsia"/>
          <w:sz w:val="28"/>
          <w:szCs w:val="28"/>
        </w:rPr>
        <w:t>audits</w:t>
      </w:r>
      <w:r>
        <w:rPr>
          <w:rFonts w:ascii="Times New Roman" w:eastAsia="方正仿宋_GBK" w:hAnsi="Times New Roman"/>
          <w:sz w:val="28"/>
          <w:szCs w:val="28"/>
        </w:rPr>
        <w:t xml:space="preserve"> and evaluations</w:t>
      </w:r>
      <w:r>
        <w:rPr>
          <w:rFonts w:ascii="Times New Roman" w:eastAsia="方正仿宋_GBK" w:hAnsi="Times New Roman" w:hint="eastAsia"/>
          <w:sz w:val="28"/>
          <w:szCs w:val="28"/>
        </w:rPr>
        <w:t xml:space="preserve"> to</w:t>
      </w:r>
      <w:r>
        <w:rPr>
          <w:rFonts w:ascii="Times New Roman" w:eastAsia="方正仿宋_GBK" w:hAnsi="Times New Roman"/>
          <w:sz w:val="28"/>
          <w:szCs w:val="28"/>
        </w:rPr>
        <w:t xml:space="preserve"> jointly enhance the governance efficiency of </w:t>
      </w:r>
      <w:r>
        <w:rPr>
          <w:rFonts w:ascii="Times New Roman" w:eastAsia="方正仿宋_GBK" w:hAnsi="Times New Roman" w:hint="eastAsia"/>
          <w:sz w:val="28"/>
          <w:szCs w:val="28"/>
        </w:rPr>
        <w:t>food safety</w:t>
      </w:r>
      <w:r>
        <w:rPr>
          <w:rFonts w:ascii="Times New Roman" w:eastAsia="方正仿宋_GBK" w:hAnsi="Times New Roman"/>
          <w:sz w:val="28"/>
          <w:szCs w:val="28"/>
        </w:rPr>
        <w:t>.</w:t>
      </w:r>
    </w:p>
    <w:p>
      <w:pPr>
        <w:spacing w:line="560" w:lineRule="exact"/>
        <w:ind w:firstLineChars="200" w:firstLine="560"/>
        <w:rPr>
          <w:rFonts w:ascii="Times New Roman" w:eastAsia="方正仿宋_GBK" w:hAnsi="Times New Roman"/>
          <w:b/>
          <w:sz w:val="28"/>
          <w:szCs w:val="28"/>
        </w:rPr>
      </w:pPr>
      <w:r>
        <w:rPr>
          <w:rFonts w:ascii="Times New Roman" w:eastAsia="方正仿宋_GBK" w:hAnsi="Times New Roman" w:hint="eastAsia"/>
          <w:b/>
          <w:sz w:val="28"/>
          <w:szCs w:val="28"/>
        </w:rPr>
        <w:t>4.</w:t>
      </w:r>
      <w:r>
        <w:rPr>
          <w:b/>
          <w:sz w:val="28"/>
          <w:szCs w:val="28"/>
        </w:rPr>
        <w:t xml:space="preserve"> </w:t>
      </w:r>
      <w:r>
        <w:rPr>
          <w:rFonts w:ascii="Times New Roman" w:eastAsia="方正仿宋_GBK" w:hAnsi="Times New Roman"/>
          <w:b/>
          <w:sz w:val="28"/>
          <w:szCs w:val="28"/>
        </w:rPr>
        <w:t xml:space="preserve">Many overseas </w:t>
      </w:r>
      <w:r>
        <w:rPr>
          <w:rFonts w:ascii="Times New Roman" w:eastAsia="方正仿宋_GBK" w:hAnsi="Times New Roman" w:hint="eastAsia"/>
          <w:b/>
          <w:sz w:val="28"/>
          <w:szCs w:val="28"/>
        </w:rPr>
        <w:t xml:space="preserve">manufacturers, </w:t>
      </w:r>
      <w:r>
        <w:rPr>
          <w:rFonts w:ascii="Times New Roman" w:eastAsia="方正仿宋_GBK" w:hAnsi="Times New Roman"/>
          <w:b/>
          <w:sz w:val="28"/>
          <w:szCs w:val="28"/>
        </w:rPr>
        <w:t xml:space="preserve">as well as relevant </w:t>
      </w:r>
      <w:r>
        <w:rPr>
          <w:rFonts w:ascii="Times New Roman" w:eastAsia="方正仿宋_GBK" w:hAnsi="Times New Roman" w:hint="eastAsia"/>
          <w:b/>
          <w:sz w:val="28"/>
          <w:szCs w:val="28"/>
        </w:rPr>
        <w:t xml:space="preserve">food </w:t>
      </w:r>
      <w:r>
        <w:rPr>
          <w:rFonts w:ascii="Times New Roman" w:eastAsia="方正仿宋_GBK" w:hAnsi="Times New Roman"/>
          <w:b/>
          <w:sz w:val="28"/>
          <w:szCs w:val="28"/>
        </w:rPr>
        <w:t>industr</w:t>
      </w:r>
      <w:r>
        <w:rPr>
          <w:rFonts w:ascii="Times New Roman" w:eastAsia="方正仿宋_GBK" w:hAnsi="Times New Roman" w:hint="eastAsia"/>
          <w:b/>
          <w:sz w:val="28"/>
          <w:szCs w:val="28"/>
        </w:rPr>
        <w:t xml:space="preserve">y stakeholders, </w:t>
      </w:r>
      <w:r>
        <w:rPr>
          <w:rFonts w:ascii="Times New Roman" w:eastAsia="方正仿宋_GBK" w:hAnsi="Times New Roman"/>
          <w:b/>
          <w:sz w:val="28"/>
          <w:szCs w:val="28"/>
        </w:rPr>
        <w:t xml:space="preserve">interested in applying for </w:t>
      </w:r>
      <w:r>
        <w:rPr>
          <w:rFonts w:ascii="Times New Roman" w:eastAsia="方正仿宋_GBK" w:hAnsi="Times New Roman" w:hint="eastAsia"/>
          <w:b/>
          <w:sz w:val="28"/>
          <w:szCs w:val="28"/>
        </w:rPr>
        <w:t>registration</w:t>
      </w:r>
      <w:r>
        <w:rPr>
          <w:rFonts w:ascii="Times New Roman" w:eastAsia="方正仿宋_GBK" w:hAnsi="Times New Roman"/>
          <w:b/>
          <w:sz w:val="28"/>
          <w:szCs w:val="28"/>
        </w:rPr>
        <w:t xml:space="preserve">, are closely following specific details such as </w:t>
      </w:r>
      <w:r>
        <w:rPr>
          <w:rFonts w:ascii="Times New Roman" w:eastAsia="方正仿宋_GBK" w:hAnsi="Times New Roman" w:hint="eastAsia"/>
          <w:b/>
          <w:sz w:val="28"/>
          <w:szCs w:val="28"/>
        </w:rPr>
        <w:t>handling</w:t>
      </w:r>
      <w:r>
        <w:rPr>
          <w:rFonts w:ascii="Times New Roman" w:eastAsia="方正仿宋_GBK" w:hAnsi="Times New Roman"/>
          <w:b/>
          <w:sz w:val="28"/>
          <w:szCs w:val="28"/>
        </w:rPr>
        <w:t xml:space="preserve"> time and </w:t>
      </w:r>
      <w:r>
        <w:rPr>
          <w:rFonts w:ascii="Times New Roman" w:eastAsia="方正仿宋_GBK" w:hAnsi="Times New Roman" w:hint="eastAsia"/>
          <w:b/>
          <w:sz w:val="28"/>
          <w:szCs w:val="28"/>
        </w:rPr>
        <w:t>necessary documentary</w:t>
      </w:r>
      <w:r>
        <w:rPr>
          <w:rFonts w:ascii="Times New Roman" w:eastAsia="方正仿宋_GBK" w:hAnsi="Times New Roman"/>
          <w:b/>
          <w:sz w:val="28"/>
          <w:szCs w:val="28"/>
        </w:rPr>
        <w:t xml:space="preserve"> materials. Could you provide an overview of the current situation regarding these matters?</w:t>
      </w:r>
    </w:p>
    <w:p>
      <w:pPr>
        <w:spacing w:line="560" w:lineRule="exact"/>
        <w:ind w:firstLineChars="200" w:firstLine="560"/>
        <w:rPr>
          <w:rFonts w:ascii="Times New Roman" w:eastAsia="方正仿宋_GBK" w:hAnsi="Times New Roman"/>
          <w:sz w:val="28"/>
          <w:szCs w:val="28"/>
        </w:rPr>
      </w:pPr>
      <w:r>
        <w:rPr>
          <w:rFonts w:ascii="Times New Roman" w:eastAsia="方正仿宋_GBK" w:hAnsi="Times New Roman" w:hint="eastAsia"/>
          <w:sz w:val="28"/>
          <w:szCs w:val="28"/>
        </w:rPr>
        <w:t xml:space="preserve">Answers: </w:t>
      </w:r>
      <w:r>
        <w:rPr>
          <w:rFonts w:ascii="Times New Roman" w:eastAsia="方正仿宋_GBK" w:hAnsi="Times New Roman"/>
          <w:sz w:val="28"/>
          <w:szCs w:val="28"/>
        </w:rPr>
        <w:t xml:space="preserve">Since the release of the new </w:t>
      </w:r>
      <w:r>
        <w:rPr>
          <w:rFonts w:ascii="Times New Roman" w:eastAsia="方正仿宋_GBK" w:hAnsi="Times New Roman" w:hint="eastAsia"/>
          <w:sz w:val="28"/>
          <w:szCs w:val="28"/>
        </w:rPr>
        <w:t>Registration Provision</w:t>
      </w:r>
      <w:r>
        <w:rPr>
          <w:rFonts w:ascii="Times New Roman" w:eastAsia="方正仿宋_GBK" w:hAnsi="Times New Roman"/>
          <w:sz w:val="28"/>
          <w:szCs w:val="28"/>
        </w:rPr>
        <w:t>,</w:t>
      </w:r>
      <w:r>
        <w:rPr>
          <w:rFonts w:ascii="Times New Roman" w:eastAsia="方正仿宋_GBK" w:hAnsi="Times New Roman" w:hint="eastAsia"/>
          <w:sz w:val="28"/>
          <w:szCs w:val="28"/>
        </w:rPr>
        <w:t xml:space="preserve"> GACC</w:t>
      </w:r>
      <w:r>
        <w:rPr>
          <w:rFonts w:ascii="Times New Roman" w:eastAsia="方正仿宋_GBK" w:hAnsi="Times New Roman"/>
          <w:sz w:val="28"/>
          <w:szCs w:val="28"/>
        </w:rPr>
        <w:t xml:space="preserve"> has intensively carried out training and publicity, issued interpretations of the Registration</w:t>
      </w:r>
      <w:r>
        <w:rPr>
          <w:rFonts w:ascii="Times New Roman" w:eastAsia="方正仿宋_GBK" w:hAnsi="Times New Roman" w:hint="eastAsia"/>
          <w:sz w:val="28"/>
          <w:szCs w:val="28"/>
        </w:rPr>
        <w:t xml:space="preserve"> Provision</w:t>
      </w:r>
      <w:r>
        <w:rPr>
          <w:rFonts w:ascii="Times New Roman" w:eastAsia="方正仿宋_GBK" w:hAnsi="Times New Roman"/>
          <w:sz w:val="28"/>
          <w:szCs w:val="28"/>
        </w:rPr>
        <w:t>, released user manuals</w:t>
      </w:r>
      <w:r>
        <w:rPr>
          <w:rFonts w:ascii="Times New Roman" w:eastAsia="方正仿宋_GBK" w:hAnsi="Times New Roman" w:hint="eastAsia"/>
          <w:sz w:val="28"/>
          <w:szCs w:val="28"/>
        </w:rPr>
        <w:t xml:space="preserve">, </w:t>
      </w:r>
      <w:r>
        <w:rPr>
          <w:rFonts w:ascii="Times New Roman" w:eastAsia="方正仿宋_GBK" w:hAnsi="Times New Roman"/>
          <w:sz w:val="28"/>
          <w:szCs w:val="28"/>
        </w:rPr>
        <w:t>service guidelines</w:t>
      </w:r>
      <w:r>
        <w:rPr>
          <w:rFonts w:ascii="Times New Roman" w:eastAsia="方正仿宋_GBK" w:hAnsi="Times New Roman" w:hint="eastAsia"/>
          <w:sz w:val="28"/>
          <w:szCs w:val="28"/>
        </w:rPr>
        <w:t>, and</w:t>
      </w:r>
      <w:r>
        <w:rPr>
          <w:rFonts w:ascii="Times New Roman" w:eastAsia="方正仿宋_GBK" w:hAnsi="Times New Roman"/>
          <w:sz w:val="28"/>
          <w:szCs w:val="28"/>
        </w:rPr>
        <w:t xml:space="preserve"> operation demonstration videos </w:t>
      </w:r>
      <w:r>
        <w:rPr>
          <w:rFonts w:ascii="Times New Roman" w:eastAsia="方正仿宋_GBK" w:hAnsi="Times New Roman" w:hint="eastAsia"/>
          <w:sz w:val="28"/>
          <w:szCs w:val="28"/>
        </w:rPr>
        <w:t>on</w:t>
      </w:r>
      <w:r>
        <w:rPr>
          <w:rFonts w:ascii="Times New Roman" w:eastAsia="方正仿宋_GBK" w:hAnsi="Times New Roman"/>
          <w:sz w:val="28"/>
          <w:szCs w:val="28"/>
        </w:rPr>
        <w:t xml:space="preserve"> the </w:t>
      </w:r>
      <w:r>
        <w:rPr>
          <w:rFonts w:ascii="Times New Roman" w:eastAsia="方正仿宋_GBK" w:hAnsi="Times New Roman" w:hint="eastAsia"/>
          <w:sz w:val="28"/>
          <w:szCs w:val="28"/>
        </w:rPr>
        <w:t>registration</w:t>
      </w:r>
      <w:r>
        <w:rPr>
          <w:rFonts w:ascii="Times New Roman" w:eastAsia="方正仿宋_GBK" w:hAnsi="Times New Roman"/>
          <w:sz w:val="28"/>
          <w:szCs w:val="28"/>
        </w:rPr>
        <w:t xml:space="preserve"> system in both Chinese and English</w:t>
      </w:r>
      <w:r>
        <w:rPr>
          <w:rFonts w:ascii="Times New Roman" w:eastAsia="方正仿宋_GBK" w:hAnsi="Times New Roman" w:hint="eastAsia"/>
          <w:sz w:val="28"/>
          <w:szCs w:val="28"/>
        </w:rPr>
        <w:t>. C</w:t>
      </w:r>
      <w:r>
        <w:rPr>
          <w:rFonts w:ascii="Times New Roman" w:eastAsia="方正仿宋_GBK" w:hAnsi="Times New Roman"/>
          <w:sz w:val="28"/>
          <w:szCs w:val="28"/>
        </w:rPr>
        <w:t xml:space="preserve">ontinuously explain the relevant requirements for </w:t>
      </w:r>
      <w:r>
        <w:rPr>
          <w:rFonts w:ascii="Times New Roman" w:eastAsia="方正仿宋_GBK" w:hAnsi="Times New Roman" w:hint="eastAsia"/>
          <w:sz w:val="28"/>
          <w:szCs w:val="28"/>
        </w:rPr>
        <w:t xml:space="preserve">Competent Authorities of </w:t>
      </w:r>
      <w:r>
        <w:rPr>
          <w:rFonts w:ascii="Times New Roman" w:eastAsia="方正仿宋_GBK" w:hAnsi="Times New Roman"/>
          <w:sz w:val="28"/>
          <w:szCs w:val="28"/>
        </w:rPr>
        <w:t xml:space="preserve">importing </w:t>
      </w:r>
      <w:r>
        <w:rPr>
          <w:rFonts w:ascii="Times New Roman" w:eastAsia="方正仿宋_GBK" w:hAnsi="Times New Roman" w:hint="eastAsia"/>
          <w:sz w:val="28"/>
          <w:szCs w:val="28"/>
        </w:rPr>
        <w:t>countries(regions)</w:t>
      </w:r>
      <w:r>
        <w:rPr>
          <w:rFonts w:ascii="Times New Roman" w:eastAsia="方正仿宋_GBK" w:hAnsi="Times New Roman"/>
          <w:sz w:val="28"/>
          <w:szCs w:val="28"/>
        </w:rPr>
        <w:t xml:space="preserve"> and </w:t>
      </w:r>
      <w:r>
        <w:rPr>
          <w:rFonts w:ascii="Times New Roman" w:eastAsia="方正仿宋_GBK" w:hAnsi="Times New Roman" w:hint="eastAsia"/>
          <w:sz w:val="28"/>
          <w:szCs w:val="28"/>
        </w:rPr>
        <w:t xml:space="preserve">manufacturers </w:t>
      </w:r>
      <w:r>
        <w:rPr>
          <w:rFonts w:ascii="Times New Roman" w:eastAsia="方正仿宋_GBK" w:hAnsi="Times New Roman"/>
          <w:sz w:val="28"/>
          <w:szCs w:val="28"/>
        </w:rPr>
        <w:t xml:space="preserve">through multilateral and bilateral channels. Help the overseas </w:t>
      </w:r>
      <w:r>
        <w:rPr>
          <w:rFonts w:ascii="Times New Roman" w:eastAsia="方正仿宋_GBK" w:hAnsi="Times New Roman" w:hint="eastAsia"/>
          <w:sz w:val="28"/>
          <w:szCs w:val="28"/>
        </w:rPr>
        <w:t>C</w:t>
      </w:r>
      <w:r>
        <w:rPr>
          <w:rFonts w:ascii="Times New Roman" w:eastAsia="方正仿宋_GBK" w:hAnsi="Times New Roman"/>
          <w:sz w:val="28"/>
          <w:szCs w:val="28"/>
        </w:rPr>
        <w:t xml:space="preserve">ompetent </w:t>
      </w:r>
      <w:r>
        <w:rPr>
          <w:rFonts w:ascii="Times New Roman" w:eastAsia="方正仿宋_GBK" w:hAnsi="Times New Roman" w:hint="eastAsia"/>
          <w:sz w:val="28"/>
          <w:szCs w:val="28"/>
        </w:rPr>
        <w:t>A</w:t>
      </w:r>
      <w:r>
        <w:rPr>
          <w:rFonts w:ascii="Times New Roman" w:eastAsia="方正仿宋_GBK" w:hAnsi="Times New Roman"/>
          <w:sz w:val="28"/>
          <w:szCs w:val="28"/>
        </w:rPr>
        <w:t xml:space="preserve">uthorities and </w:t>
      </w:r>
      <w:r>
        <w:rPr>
          <w:rFonts w:ascii="Times New Roman" w:eastAsia="方正仿宋_GBK" w:hAnsi="Times New Roman" w:hint="eastAsia"/>
          <w:sz w:val="28"/>
          <w:szCs w:val="28"/>
        </w:rPr>
        <w:t>manufacturers</w:t>
      </w:r>
      <w:r>
        <w:rPr>
          <w:rFonts w:ascii="Times New Roman" w:eastAsia="方正仿宋_GBK" w:hAnsi="Times New Roman"/>
          <w:sz w:val="28"/>
          <w:szCs w:val="28"/>
        </w:rPr>
        <w:t xml:space="preserve"> better understand the requirements of </w:t>
      </w:r>
      <w:r>
        <w:rPr>
          <w:rFonts w:ascii="Times New Roman" w:eastAsia="方正仿宋_GBK" w:hAnsi="Times New Roman" w:hint="eastAsia"/>
          <w:sz w:val="28"/>
          <w:szCs w:val="28"/>
        </w:rPr>
        <w:t>registration</w:t>
      </w:r>
      <w:r>
        <w:rPr>
          <w:rFonts w:ascii="Times New Roman" w:eastAsia="方正仿宋_GBK" w:hAnsi="Times New Roman"/>
          <w:sz w:val="28"/>
          <w:szCs w:val="28"/>
        </w:rPr>
        <w:t xml:space="preserve"> </w:t>
      </w:r>
      <w:r>
        <w:rPr>
          <w:rFonts w:ascii="Times New Roman" w:eastAsia="方正仿宋_GBK" w:hAnsi="Times New Roman" w:hint="eastAsia"/>
          <w:sz w:val="28"/>
          <w:szCs w:val="28"/>
        </w:rPr>
        <w:t>to</w:t>
      </w:r>
      <w:r>
        <w:rPr>
          <w:rFonts w:ascii="Times New Roman" w:eastAsia="方正仿宋_GBK" w:hAnsi="Times New Roman"/>
          <w:sz w:val="28"/>
          <w:szCs w:val="28"/>
        </w:rPr>
        <w:t xml:space="preserve"> </w:t>
      </w:r>
      <w:r>
        <w:rPr>
          <w:rFonts w:ascii="Times New Roman" w:eastAsia="方正仿宋_GBK" w:hAnsi="Times New Roman" w:hint="eastAsia"/>
          <w:sz w:val="28"/>
          <w:szCs w:val="28"/>
        </w:rPr>
        <w:t>benefit from</w:t>
      </w:r>
      <w:r>
        <w:rPr>
          <w:rFonts w:ascii="Times New Roman" w:eastAsia="方正仿宋_GBK" w:hAnsi="Times New Roman"/>
          <w:sz w:val="28"/>
          <w:szCs w:val="28"/>
        </w:rPr>
        <w:t xml:space="preserve"> reform dividends. All the above-mentioned promotional materials can be accessed through the "Service Guide" of </w:t>
      </w:r>
      <w:r>
        <w:rPr>
          <w:rFonts w:ascii="Times New Roman" w:cs="Times New Roman" w:hAnsi="Times New Roman" w:hint="eastAsia"/>
          <w:b/>
          <w:sz w:val="28"/>
          <w:szCs w:val="28"/>
        </w:rPr>
        <w:t xml:space="preserve">China Import Food Enterprises </w:t>
      </w:r>
      <w:r>
        <w:rPr>
          <w:rFonts w:ascii="Times New Roman" w:cs="Times New Roman" w:hAnsi="Times New Roman"/>
          <w:b/>
          <w:sz w:val="28"/>
          <w:szCs w:val="28"/>
        </w:rPr>
        <w:t>Registration</w:t>
      </w:r>
      <w:r>
        <w:rPr>
          <w:rFonts w:ascii="Times New Roman" w:cs="Times New Roman" w:hAnsi="Times New Roman" w:hint="eastAsia"/>
          <w:b/>
          <w:sz w:val="28"/>
          <w:szCs w:val="28"/>
        </w:rPr>
        <w:t xml:space="preserve"> (CIFER)</w:t>
      </w:r>
      <w:r>
        <w:rPr>
          <w:rFonts w:ascii="Times New Roman" w:eastAsia="方正仿宋_GBK" w:hAnsi="Times New Roman"/>
          <w:sz w:val="28"/>
          <w:szCs w:val="28"/>
        </w:rPr>
        <w:t>. In response to the two specific issues you mentioned, the brief reply is as follows:</w:t>
      </w:r>
    </w:p>
    <w:p>
      <w:pPr>
        <w:spacing w:line="560" w:lineRule="exact"/>
        <w:ind w:firstLineChars="200" w:firstLine="560"/>
        <w:rPr>
          <w:rFonts w:ascii="Times New Roman" w:eastAsia="方正仿宋_GBK" w:hAnsi="Times New Roman"/>
          <w:sz w:val="28"/>
          <w:szCs w:val="28"/>
        </w:rPr>
      </w:pPr>
      <w:r>
        <w:rPr>
          <w:rFonts w:ascii="Times New Roman" w:eastAsia="方正仿宋_GBK" w:hAnsi="Times New Roman"/>
          <w:sz w:val="28"/>
          <w:szCs w:val="28"/>
        </w:rPr>
        <w:t xml:space="preserve">Regarding the </w:t>
      </w:r>
      <w:r>
        <w:rPr>
          <w:rFonts w:ascii="Times New Roman" w:eastAsia="方正仿宋_GBK" w:hAnsi="Times New Roman" w:hint="eastAsia"/>
          <w:sz w:val="28"/>
          <w:szCs w:val="28"/>
        </w:rPr>
        <w:t>handling</w:t>
      </w:r>
      <w:r>
        <w:rPr>
          <w:rFonts w:ascii="Times New Roman" w:eastAsia="方正仿宋_GBK" w:hAnsi="Times New Roman"/>
          <w:sz w:val="28"/>
          <w:szCs w:val="28"/>
        </w:rPr>
        <w:t xml:space="preserve"> time limit for </w:t>
      </w:r>
      <w:r>
        <w:rPr>
          <w:rFonts w:ascii="Times New Roman" w:eastAsia="方正仿宋_GBK" w:hAnsi="Times New Roman" w:hint="eastAsia"/>
          <w:sz w:val="28"/>
          <w:szCs w:val="28"/>
        </w:rPr>
        <w:t>registration,</w:t>
      </w:r>
      <w:r>
        <w:rPr>
          <w:rFonts w:ascii="Times New Roman" w:eastAsia="方正仿宋_GBK" w:hAnsi="Times New Roman"/>
          <w:sz w:val="28"/>
          <w:szCs w:val="28"/>
        </w:rPr>
        <w:t xml:space="preserve"> </w:t>
      </w:r>
      <w:r>
        <w:rPr>
          <w:rFonts w:ascii="Times New Roman" w:eastAsia="方正仿宋_GBK" w:hAnsi="Times New Roman" w:hint="eastAsia"/>
          <w:sz w:val="28"/>
          <w:szCs w:val="28"/>
        </w:rPr>
        <w:t>f</w:t>
      </w:r>
      <w:r>
        <w:rPr>
          <w:rFonts w:ascii="Times New Roman" w:eastAsia="方正仿宋_GBK" w:hAnsi="Times New Roman"/>
          <w:sz w:val="28"/>
          <w:szCs w:val="28"/>
        </w:rPr>
        <w:t xml:space="preserve">or different types of </w:t>
      </w:r>
      <w:r>
        <w:rPr>
          <w:rFonts w:ascii="Times New Roman" w:eastAsia="方正仿宋_GBK" w:hAnsi="Times New Roman" w:hint="eastAsia"/>
          <w:sz w:val="28"/>
          <w:szCs w:val="28"/>
        </w:rPr>
        <w:t>manufacturers</w:t>
      </w:r>
      <w:r>
        <w:rPr>
          <w:rFonts w:ascii="Times New Roman" w:eastAsia="方正仿宋_GBK" w:hAnsi="Times New Roman"/>
          <w:sz w:val="28"/>
          <w:szCs w:val="28"/>
        </w:rPr>
        <w:t xml:space="preserve">, due to the varying circumstances of the </w:t>
      </w:r>
      <w:r>
        <w:rPr>
          <w:rFonts w:ascii="Times New Roman" w:eastAsia="方正仿宋_GBK" w:hAnsi="Times New Roman" w:hint="eastAsia"/>
          <w:sz w:val="28"/>
          <w:szCs w:val="28"/>
        </w:rPr>
        <w:t>manufacturer</w:t>
      </w:r>
      <w:r>
        <w:rPr>
          <w:rFonts w:ascii="Times New Roman" w:eastAsia="方正仿宋_GBK" w:hAnsi="Times New Roman"/>
          <w:sz w:val="28"/>
          <w:szCs w:val="28"/>
        </w:rPr>
        <w:t xml:space="preserve"> itself, the risk levels of the products applied for </w:t>
      </w:r>
      <w:r>
        <w:rPr>
          <w:rFonts w:ascii="Times New Roman" w:eastAsia="方正仿宋_GBK" w:hAnsi="Times New Roman" w:hint="eastAsia"/>
          <w:sz w:val="28"/>
          <w:szCs w:val="28"/>
        </w:rPr>
        <w:t>registration</w:t>
      </w:r>
      <w:r>
        <w:rPr>
          <w:rFonts w:ascii="Times New Roman" w:eastAsia="方正仿宋_GBK" w:hAnsi="Times New Roman"/>
          <w:sz w:val="28"/>
          <w:szCs w:val="28"/>
        </w:rPr>
        <w:t>, the key points of the review of the processing techn</w:t>
      </w:r>
      <w:r>
        <w:rPr>
          <w:rFonts w:ascii="Times New Roman" w:eastAsia="方正仿宋_GBK" w:hAnsi="Times New Roman" w:hint="eastAsia"/>
          <w:sz w:val="28"/>
          <w:szCs w:val="28"/>
        </w:rPr>
        <w:t xml:space="preserve">iques </w:t>
      </w:r>
      <w:r>
        <w:rPr>
          <w:rFonts w:ascii="Times New Roman" w:eastAsia="方正仿宋_GBK" w:hAnsi="Times New Roman"/>
          <w:sz w:val="28"/>
          <w:szCs w:val="28"/>
        </w:rPr>
        <w:t xml:space="preserve">of </w:t>
      </w:r>
      <w:r>
        <w:rPr>
          <w:rFonts w:ascii="Times New Roman" w:eastAsia="方正仿宋_GBK" w:hAnsi="Times New Roman" w:hint="eastAsia"/>
          <w:sz w:val="28"/>
          <w:szCs w:val="28"/>
        </w:rPr>
        <w:t>food</w:t>
      </w:r>
      <w:r>
        <w:rPr>
          <w:rFonts w:ascii="Times New Roman" w:eastAsia="方正仿宋_GBK" w:hAnsi="Times New Roman"/>
          <w:sz w:val="28"/>
          <w:szCs w:val="28"/>
        </w:rPr>
        <w:t xml:space="preserve">, the degree of compliance of the application materials of </w:t>
      </w:r>
      <w:r>
        <w:rPr>
          <w:rFonts w:ascii="Times New Roman" w:eastAsia="方正仿宋_GBK" w:hAnsi="Times New Roman" w:hint="eastAsia"/>
          <w:sz w:val="28"/>
          <w:szCs w:val="28"/>
        </w:rPr>
        <w:t>manufacturers</w:t>
      </w:r>
      <w:r>
        <w:rPr>
          <w:rFonts w:ascii="Times New Roman" w:eastAsia="方正仿宋_GBK" w:hAnsi="Times New Roman"/>
          <w:sz w:val="28"/>
          <w:szCs w:val="28"/>
        </w:rPr>
        <w:t xml:space="preserve">, and the different </w:t>
      </w:r>
      <w:r>
        <w:rPr>
          <w:rFonts w:ascii="Times New Roman" w:eastAsia="方正仿宋_GBK" w:hAnsi="Times New Roman" w:hint="eastAsia"/>
          <w:sz w:val="28"/>
          <w:szCs w:val="28"/>
        </w:rPr>
        <w:t>non-compliances</w:t>
      </w:r>
      <w:r>
        <w:rPr>
          <w:rFonts w:ascii="Times New Roman" w:eastAsia="方正仿宋_GBK" w:hAnsi="Times New Roman"/>
          <w:sz w:val="28"/>
          <w:szCs w:val="28"/>
        </w:rPr>
        <w:t xml:space="preserve"> found during the on-site (video) inspection of </w:t>
      </w:r>
      <w:r>
        <w:rPr>
          <w:rFonts w:ascii="Times New Roman" w:eastAsia="方正仿宋_GBK" w:hAnsi="Times New Roman" w:hint="eastAsia"/>
          <w:sz w:val="28"/>
          <w:szCs w:val="28"/>
        </w:rPr>
        <w:t>manufacturers</w:t>
      </w:r>
      <w:r>
        <w:rPr>
          <w:rFonts w:ascii="Times New Roman" w:eastAsia="方正仿宋_GBK" w:hAnsi="Times New Roman"/>
          <w:sz w:val="28"/>
          <w:szCs w:val="28"/>
        </w:rPr>
        <w:t xml:space="preserve">, the </w:t>
      </w:r>
      <w:r>
        <w:rPr>
          <w:rFonts w:ascii="Times New Roman" w:eastAsia="方正仿宋_GBK" w:hAnsi="Times New Roman" w:hint="eastAsia"/>
          <w:sz w:val="28"/>
          <w:szCs w:val="28"/>
        </w:rPr>
        <w:t>handling</w:t>
      </w:r>
      <w:r>
        <w:rPr>
          <w:rFonts w:ascii="Times New Roman" w:eastAsia="方正仿宋_GBK" w:hAnsi="Times New Roman"/>
          <w:sz w:val="28"/>
          <w:szCs w:val="28"/>
        </w:rPr>
        <w:t xml:space="preserve"> time for the applications of different </w:t>
      </w:r>
      <w:r>
        <w:rPr>
          <w:rFonts w:ascii="Times New Roman" w:eastAsia="方正仿宋_GBK" w:hAnsi="Times New Roman" w:hint="eastAsia"/>
          <w:sz w:val="28"/>
          <w:szCs w:val="28"/>
        </w:rPr>
        <w:t>manufacturers</w:t>
      </w:r>
      <w:r>
        <w:rPr>
          <w:rFonts w:ascii="Times New Roman" w:eastAsia="方正仿宋_GBK" w:hAnsi="Times New Roman"/>
          <w:sz w:val="28"/>
          <w:szCs w:val="28"/>
        </w:rPr>
        <w:t xml:space="preserve"> varies. It is currently </w:t>
      </w:r>
      <w:r>
        <w:rPr>
          <w:rFonts w:ascii="Times New Roman" w:eastAsia="方正仿宋_GBK" w:hAnsi="Times New Roman" w:hint="eastAsia"/>
          <w:sz w:val="28"/>
          <w:szCs w:val="28"/>
        </w:rPr>
        <w:t xml:space="preserve">not </w:t>
      </w:r>
      <w:r>
        <w:rPr>
          <w:rFonts w:ascii="Times New Roman" w:eastAsia="方正仿宋_GBK" w:hAnsi="Times New Roman"/>
          <w:sz w:val="28"/>
          <w:szCs w:val="28"/>
        </w:rPr>
        <w:t xml:space="preserve">possible to </w:t>
      </w:r>
      <w:r>
        <w:rPr>
          <w:rFonts w:ascii="Times New Roman" w:eastAsia="方正仿宋_GBK" w:hAnsi="Times New Roman" w:hint="eastAsia"/>
          <w:sz w:val="28"/>
          <w:szCs w:val="28"/>
        </w:rPr>
        <w:t>co</w:t>
      </w:r>
      <w:r>
        <w:rPr>
          <w:rFonts w:ascii="Times New Roman" w:eastAsia="方正仿宋_GBK" w:hAnsi="Times New Roman"/>
          <w:sz w:val="28"/>
          <w:szCs w:val="28"/>
        </w:rPr>
        <w:t>mmit</w:t>
      </w:r>
      <w:r>
        <w:rPr>
          <w:rFonts w:ascii="Times New Roman" w:eastAsia="方正仿宋_GBK" w:hAnsi="Times New Roman" w:hint="eastAsia"/>
          <w:sz w:val="28"/>
          <w:szCs w:val="28"/>
        </w:rPr>
        <w:t xml:space="preserve"> to</w:t>
      </w:r>
      <w:r>
        <w:rPr>
          <w:rFonts w:ascii="Times New Roman" w:eastAsia="方正仿宋_GBK" w:hAnsi="Times New Roman"/>
          <w:sz w:val="28"/>
          <w:szCs w:val="28"/>
        </w:rPr>
        <w:t xml:space="preserve"> the </w:t>
      </w:r>
      <w:r>
        <w:rPr>
          <w:rFonts w:ascii="Times New Roman" w:eastAsia="方正仿宋_GBK" w:hAnsi="Times New Roman" w:hint="eastAsia"/>
          <w:sz w:val="28"/>
          <w:szCs w:val="28"/>
        </w:rPr>
        <w:t>specific handling</w:t>
      </w:r>
      <w:r>
        <w:rPr>
          <w:rFonts w:ascii="Times New Roman" w:eastAsia="方正仿宋_GBK" w:hAnsi="Times New Roman"/>
          <w:sz w:val="28"/>
          <w:szCs w:val="28"/>
        </w:rPr>
        <w:t xml:space="preserve"> time </w:t>
      </w:r>
      <w:r>
        <w:rPr>
          <w:rFonts w:ascii="Times New Roman" w:eastAsia="方正仿宋_GBK" w:hAnsi="Times New Roman" w:hint="eastAsia"/>
          <w:sz w:val="28"/>
          <w:szCs w:val="28"/>
        </w:rPr>
        <w:t>frame</w:t>
      </w:r>
      <w:r>
        <w:rPr>
          <w:rFonts w:ascii="Times New Roman" w:eastAsia="方正仿宋_GBK" w:hAnsi="Times New Roman"/>
          <w:sz w:val="28"/>
          <w:szCs w:val="28"/>
        </w:rPr>
        <w:t xml:space="preserve"> for </w:t>
      </w:r>
      <w:r>
        <w:rPr>
          <w:rFonts w:ascii="Times New Roman" w:eastAsia="方正仿宋_GBK" w:hAnsi="Times New Roman" w:hint="eastAsia"/>
          <w:sz w:val="28"/>
          <w:szCs w:val="28"/>
        </w:rPr>
        <w:t>registration in all cases</w:t>
      </w:r>
      <w:r>
        <w:rPr>
          <w:rFonts w:ascii="Times New Roman" w:eastAsia="方正仿宋_GBK" w:hAnsi="Times New Roman"/>
          <w:sz w:val="28"/>
          <w:szCs w:val="28"/>
        </w:rPr>
        <w:t xml:space="preserve">. Since 2022, all </w:t>
      </w:r>
      <w:r>
        <w:rPr>
          <w:rFonts w:ascii="Times New Roman" w:eastAsia="方正仿宋_GBK" w:hAnsi="Times New Roman" w:hint="eastAsia"/>
          <w:sz w:val="28"/>
          <w:szCs w:val="28"/>
        </w:rPr>
        <w:t>registration</w:t>
      </w:r>
      <w:r>
        <w:rPr>
          <w:rFonts w:ascii="Times New Roman" w:eastAsia="方正仿宋_GBK" w:hAnsi="Times New Roman"/>
          <w:sz w:val="28"/>
          <w:szCs w:val="28"/>
        </w:rPr>
        <w:t xml:space="preserve"> </w:t>
      </w:r>
      <w:r>
        <w:rPr>
          <w:rFonts w:ascii="Times New Roman" w:eastAsia="方正仿宋_GBK" w:hAnsi="Times New Roman" w:hint="eastAsia"/>
          <w:sz w:val="28"/>
          <w:szCs w:val="28"/>
        </w:rPr>
        <w:t>procedures</w:t>
      </w:r>
      <w:r>
        <w:rPr>
          <w:rFonts w:ascii="Times New Roman" w:eastAsia="方正仿宋_GBK" w:hAnsi="Times New Roman"/>
          <w:sz w:val="28"/>
          <w:szCs w:val="28"/>
        </w:rPr>
        <w:t xml:space="preserve"> ha</w:t>
      </w:r>
      <w:r>
        <w:rPr>
          <w:rFonts w:ascii="Times New Roman" w:eastAsia="方正仿宋_GBK" w:hAnsi="Times New Roman" w:hint="eastAsia"/>
          <w:sz w:val="28"/>
          <w:szCs w:val="28"/>
        </w:rPr>
        <w:t>ve</w:t>
      </w:r>
      <w:r>
        <w:rPr>
          <w:rFonts w:ascii="Times New Roman" w:eastAsia="方正仿宋_GBK" w:hAnsi="Times New Roman"/>
          <w:sz w:val="28"/>
          <w:szCs w:val="28"/>
        </w:rPr>
        <w:t xml:space="preserve"> been carried out through the </w:t>
      </w:r>
      <w:r>
        <w:rPr>
          <w:rFonts w:ascii="Times New Roman" w:eastAsia="方正仿宋_GBK" w:hAnsi="Times New Roman" w:hint="eastAsia"/>
          <w:sz w:val="28"/>
          <w:szCs w:val="28"/>
        </w:rPr>
        <w:t>registration</w:t>
      </w:r>
      <w:r>
        <w:rPr>
          <w:rFonts w:ascii="Times New Roman" w:eastAsia="方正仿宋_GBK" w:hAnsi="Times New Roman"/>
          <w:sz w:val="28"/>
          <w:szCs w:val="28"/>
        </w:rPr>
        <w:t xml:space="preserve"> system</w:t>
      </w:r>
      <w:r>
        <w:rPr>
          <w:rFonts w:ascii="Times New Roman" w:eastAsia="方正仿宋_GBK" w:hAnsi="Times New Roman" w:hint="eastAsia"/>
          <w:sz w:val="28"/>
          <w:szCs w:val="28"/>
        </w:rPr>
        <w:t>(CIFER)</w:t>
      </w:r>
      <w:r>
        <w:rPr>
          <w:rFonts w:ascii="Times New Roman" w:eastAsia="方正仿宋_GBK" w:hAnsi="Times New Roman"/>
          <w:sz w:val="28"/>
          <w:szCs w:val="28"/>
        </w:rPr>
        <w:t xml:space="preserve">. The system can display in real time the stage where the </w:t>
      </w:r>
      <w:r>
        <w:rPr>
          <w:rFonts w:ascii="Times New Roman" w:eastAsia="方正仿宋_GBK" w:hAnsi="Times New Roman" w:hint="eastAsia"/>
          <w:sz w:val="28"/>
          <w:szCs w:val="28"/>
        </w:rPr>
        <w:t>registration</w:t>
      </w:r>
      <w:r>
        <w:rPr>
          <w:rFonts w:ascii="Times New Roman" w:eastAsia="方正仿宋_GBK" w:hAnsi="Times New Roman"/>
          <w:sz w:val="28"/>
          <w:szCs w:val="28"/>
        </w:rPr>
        <w:t xml:space="preserve"> application is located, helping </w:t>
      </w:r>
      <w:r>
        <w:rPr>
          <w:rFonts w:ascii="Times New Roman" w:eastAsia="方正仿宋_GBK" w:hAnsi="Times New Roman" w:hint="eastAsia"/>
          <w:sz w:val="28"/>
          <w:szCs w:val="28"/>
        </w:rPr>
        <w:t>manufacturers</w:t>
      </w:r>
      <w:r>
        <w:rPr>
          <w:rFonts w:ascii="Times New Roman" w:eastAsia="方正仿宋_GBK" w:hAnsi="Times New Roman"/>
          <w:sz w:val="28"/>
          <w:szCs w:val="28"/>
        </w:rPr>
        <w:t xml:space="preserve"> to understand the progress of the application more conveniently. According to the current data from the </w:t>
      </w:r>
      <w:r>
        <w:rPr>
          <w:rFonts w:ascii="Times New Roman" w:eastAsia="方正仿宋_GBK" w:hAnsi="Times New Roman" w:hint="eastAsia"/>
          <w:sz w:val="28"/>
          <w:szCs w:val="28"/>
        </w:rPr>
        <w:t>registration</w:t>
      </w:r>
      <w:r>
        <w:rPr>
          <w:rFonts w:ascii="Times New Roman" w:eastAsia="方正仿宋_GBK" w:hAnsi="Times New Roman"/>
          <w:sz w:val="28"/>
          <w:szCs w:val="28"/>
        </w:rPr>
        <w:t xml:space="preserve"> system, for normal </w:t>
      </w:r>
      <w:r>
        <w:rPr>
          <w:rFonts w:ascii="Times New Roman" w:eastAsia="方正仿宋_GBK" w:hAnsi="Times New Roman" w:hint="eastAsia"/>
          <w:sz w:val="28"/>
          <w:szCs w:val="28"/>
        </w:rPr>
        <w:t>registration</w:t>
      </w:r>
      <w:r>
        <w:rPr>
          <w:rFonts w:ascii="Times New Roman" w:eastAsia="方正仿宋_GBK" w:hAnsi="Times New Roman"/>
          <w:sz w:val="28"/>
          <w:szCs w:val="28"/>
        </w:rPr>
        <w:t xml:space="preserve"> applications, they are generally processed within 20 working days. </w:t>
      </w:r>
      <w:r>
        <w:rPr>
          <w:rFonts w:ascii="Times New Roman" w:eastAsia="方正仿宋_GBK" w:hAnsi="Times New Roman" w:hint="eastAsia"/>
          <w:sz w:val="28"/>
          <w:szCs w:val="28"/>
        </w:rPr>
        <w:t xml:space="preserve">GACC </w:t>
      </w:r>
      <w:r>
        <w:rPr>
          <w:rFonts w:ascii="Times New Roman" w:eastAsia="方正仿宋_GBK" w:hAnsi="Times New Roman"/>
          <w:sz w:val="28"/>
          <w:szCs w:val="28"/>
        </w:rPr>
        <w:t xml:space="preserve">releases the latest approval of applications every week. If </w:t>
      </w:r>
      <w:r>
        <w:rPr>
          <w:rFonts w:ascii="Times New Roman" w:eastAsia="方正仿宋_GBK" w:hAnsi="Times New Roman" w:hint="eastAsia"/>
          <w:sz w:val="28"/>
          <w:szCs w:val="28"/>
        </w:rPr>
        <w:t>manufacturers</w:t>
      </w:r>
      <w:r>
        <w:rPr>
          <w:rFonts w:ascii="Times New Roman" w:eastAsia="方正仿宋_GBK" w:hAnsi="Times New Roman"/>
          <w:sz w:val="28"/>
          <w:szCs w:val="28"/>
        </w:rPr>
        <w:t xml:space="preserve"> </w:t>
      </w:r>
      <w:r>
        <w:rPr>
          <w:rFonts w:ascii="Times New Roman" w:eastAsia="方正仿宋_GBK" w:hAnsi="Times New Roman" w:hint="eastAsia"/>
          <w:sz w:val="28"/>
          <w:szCs w:val="28"/>
        </w:rPr>
        <w:t>wish</w:t>
      </w:r>
      <w:r>
        <w:rPr>
          <w:rFonts w:ascii="Times New Roman" w:eastAsia="方正仿宋_GBK" w:hAnsi="Times New Roman"/>
          <w:sz w:val="28"/>
          <w:szCs w:val="28"/>
        </w:rPr>
        <w:t xml:space="preserve"> to </w:t>
      </w:r>
      <w:r>
        <w:rPr>
          <w:rFonts w:ascii="Times New Roman" w:eastAsia="方正仿宋_GBK" w:hAnsi="Times New Roman" w:hint="eastAsia"/>
          <w:sz w:val="28"/>
          <w:szCs w:val="28"/>
        </w:rPr>
        <w:t>obtain</w:t>
      </w:r>
      <w:r>
        <w:rPr>
          <w:rFonts w:ascii="Times New Roman" w:eastAsia="方正仿宋_GBK" w:hAnsi="Times New Roman"/>
          <w:sz w:val="28"/>
          <w:szCs w:val="28"/>
        </w:rPr>
        <w:t xml:space="preserve"> relevant information, </w:t>
      </w:r>
      <w:r>
        <w:rPr>
          <w:rFonts w:ascii="Times New Roman" w:eastAsia="方正仿宋_GBK" w:hAnsi="Times New Roman" w:hint="eastAsia"/>
          <w:sz w:val="28"/>
          <w:szCs w:val="28"/>
        </w:rPr>
        <w:t>they</w:t>
      </w:r>
      <w:r>
        <w:rPr>
          <w:rFonts w:ascii="Times New Roman" w:eastAsia="方正仿宋_GBK" w:hAnsi="Times New Roman"/>
          <w:sz w:val="28"/>
          <w:szCs w:val="28"/>
        </w:rPr>
        <w:t xml:space="preserve"> </w:t>
      </w:r>
      <w:r>
        <w:rPr>
          <w:rFonts w:ascii="Times New Roman" w:eastAsia="方正仿宋_GBK" w:hAnsi="Times New Roman" w:hint="eastAsia"/>
          <w:sz w:val="28"/>
          <w:szCs w:val="28"/>
        </w:rPr>
        <w:t>may</w:t>
      </w:r>
      <w:r>
        <w:rPr>
          <w:rFonts w:ascii="Times New Roman" w:eastAsia="方正仿宋_GBK" w:hAnsi="Times New Roman"/>
          <w:sz w:val="28"/>
          <w:szCs w:val="28"/>
        </w:rPr>
        <w:t xml:space="preserve"> </w:t>
      </w:r>
      <w:r>
        <w:rPr>
          <w:rFonts w:ascii="Times New Roman" w:eastAsia="方正仿宋_GBK" w:hAnsi="Times New Roman" w:hint="eastAsia"/>
          <w:sz w:val="28"/>
          <w:szCs w:val="28"/>
        </w:rPr>
        <w:t xml:space="preserve">stay updated by following </w:t>
      </w:r>
      <w:r>
        <w:rPr>
          <w:rFonts w:ascii="Times New Roman" w:eastAsia="方正仿宋_GBK" w:hAnsi="Times New Roman"/>
          <w:sz w:val="28"/>
          <w:szCs w:val="28"/>
        </w:rPr>
        <w:t xml:space="preserve">the official website of </w:t>
      </w:r>
      <w:r>
        <w:rPr>
          <w:rFonts w:ascii="Times New Roman" w:eastAsia="方正仿宋_GBK" w:hAnsi="Times New Roman" w:hint="eastAsia"/>
          <w:sz w:val="28"/>
          <w:szCs w:val="28"/>
        </w:rPr>
        <w:t>GACC</w:t>
      </w:r>
      <w:r>
        <w:rPr>
          <w:rFonts w:ascii="Times New Roman" w:eastAsia="方正仿宋_GBK" w:hAnsi="Times New Roman"/>
          <w:sz w:val="28"/>
          <w:szCs w:val="28"/>
        </w:rPr>
        <w:t>.</w:t>
      </w:r>
    </w:p>
    <w:p>
      <w:pPr>
        <w:spacing w:line="560" w:lineRule="exact"/>
        <w:ind w:firstLineChars="200" w:firstLine="560"/>
        <w:rPr>
          <w:rFonts w:ascii="Times New Roman" w:eastAsia="方正仿宋_GBK" w:hAnsi="Times New Roman"/>
          <w:sz w:val="28"/>
          <w:szCs w:val="28"/>
        </w:rPr>
      </w:pPr>
      <w:r>
        <w:rPr>
          <w:rFonts w:ascii="Times New Roman" w:eastAsia="方正仿宋_GBK" w:hAnsi="Times New Roman"/>
          <w:sz w:val="28"/>
          <w:szCs w:val="28"/>
        </w:rPr>
        <w:t xml:space="preserve">Regarding the application </w:t>
      </w:r>
      <w:r>
        <w:rPr>
          <w:rFonts w:ascii="Times New Roman" w:eastAsia="方正仿宋_GBK" w:hAnsi="Times New Roman" w:hint="eastAsia"/>
          <w:sz w:val="28"/>
          <w:szCs w:val="28"/>
        </w:rPr>
        <w:t xml:space="preserve">written </w:t>
      </w:r>
      <w:r>
        <w:rPr>
          <w:rFonts w:ascii="Times New Roman" w:eastAsia="方正仿宋_GBK" w:hAnsi="Times New Roman"/>
          <w:sz w:val="28"/>
          <w:szCs w:val="28"/>
        </w:rPr>
        <w:t>materials of registration</w:t>
      </w:r>
      <w:r>
        <w:rPr>
          <w:rFonts w:ascii="Times New Roman" w:eastAsia="方正仿宋_GBK" w:hAnsi="Times New Roman" w:hint="eastAsia"/>
          <w:sz w:val="28"/>
          <w:szCs w:val="28"/>
        </w:rPr>
        <w:t>, t</w:t>
      </w:r>
      <w:r>
        <w:rPr>
          <w:rFonts w:ascii="Times New Roman" w:eastAsia="方正仿宋_GBK" w:hAnsi="Times New Roman"/>
          <w:sz w:val="28"/>
          <w:szCs w:val="28"/>
        </w:rPr>
        <w:t xml:space="preserve">he </w:t>
      </w:r>
      <w:r>
        <w:rPr>
          <w:rFonts w:ascii="Times New Roman" w:eastAsia="方正仿宋_GBK" w:hAnsi="Times New Roman" w:hint="eastAsia"/>
          <w:sz w:val="28"/>
          <w:szCs w:val="28"/>
        </w:rPr>
        <w:t>Registration Provisions</w:t>
      </w:r>
      <w:r>
        <w:rPr>
          <w:rFonts w:ascii="Times New Roman" w:eastAsia="方正仿宋_GBK" w:hAnsi="Times New Roman"/>
          <w:sz w:val="28"/>
          <w:szCs w:val="28"/>
        </w:rPr>
        <w:t xml:space="preserve"> have made clear requirements for the materials needed for applications, also listed in the form of application forms in </w:t>
      </w:r>
      <w:r>
        <w:rPr>
          <w:rFonts w:ascii="Times New Roman" w:eastAsia="方正仿宋_GBK" w:hAnsi="Times New Roman" w:hint="eastAsia"/>
          <w:sz w:val="28"/>
          <w:szCs w:val="28"/>
        </w:rPr>
        <w:t>CIFER.</w:t>
      </w:r>
      <w:r>
        <w:rPr>
          <w:rFonts w:ascii="Times New Roman" w:eastAsia="方正仿宋_GBK" w:hAnsi="Times New Roman"/>
          <w:sz w:val="28"/>
          <w:szCs w:val="28"/>
        </w:rPr>
        <w:t xml:space="preserve"> Among them, the required fields have been marked with an asterisk (*). The overseas </w:t>
      </w:r>
      <w:r>
        <w:rPr>
          <w:rFonts w:ascii="Times New Roman" w:eastAsia="方正仿宋_GBK" w:hAnsi="Times New Roman" w:hint="eastAsia"/>
          <w:sz w:val="28"/>
          <w:szCs w:val="28"/>
        </w:rPr>
        <w:t>C</w:t>
      </w:r>
      <w:r>
        <w:rPr>
          <w:rFonts w:ascii="Times New Roman" w:eastAsia="方正仿宋_GBK" w:hAnsi="Times New Roman"/>
          <w:sz w:val="28"/>
          <w:szCs w:val="28"/>
        </w:rPr>
        <w:t xml:space="preserve">ompetent </w:t>
      </w:r>
      <w:r>
        <w:rPr>
          <w:rFonts w:ascii="Times New Roman" w:eastAsia="方正仿宋_GBK" w:hAnsi="Times New Roman" w:hint="eastAsia"/>
          <w:sz w:val="28"/>
          <w:szCs w:val="28"/>
        </w:rPr>
        <w:t>A</w:t>
      </w:r>
      <w:r>
        <w:rPr>
          <w:rFonts w:ascii="Times New Roman" w:eastAsia="方正仿宋_GBK" w:hAnsi="Times New Roman"/>
          <w:sz w:val="28"/>
          <w:szCs w:val="28"/>
        </w:rPr>
        <w:t xml:space="preserve">uthorities and </w:t>
      </w:r>
      <w:r>
        <w:rPr>
          <w:rFonts w:ascii="Times New Roman" w:eastAsia="方正仿宋_GBK" w:hAnsi="Times New Roman" w:hint="eastAsia"/>
          <w:sz w:val="28"/>
          <w:szCs w:val="28"/>
        </w:rPr>
        <w:t>manufacturers</w:t>
      </w:r>
      <w:r>
        <w:rPr>
          <w:rFonts w:ascii="Times New Roman" w:eastAsia="方正仿宋_GBK" w:hAnsi="Times New Roman"/>
          <w:sz w:val="28"/>
          <w:szCs w:val="28"/>
        </w:rPr>
        <w:t xml:space="preserve"> only need to provide the supporting materials as prompted by</w:t>
      </w:r>
      <w:r>
        <w:rPr>
          <w:rFonts w:ascii="Times New Roman" w:eastAsia="方正仿宋_GBK" w:hAnsi="Times New Roman" w:hint="eastAsia"/>
          <w:sz w:val="28"/>
          <w:szCs w:val="28"/>
        </w:rPr>
        <w:t xml:space="preserve"> CIFER</w:t>
      </w:r>
      <w:r>
        <w:rPr>
          <w:rFonts w:ascii="Times New Roman" w:eastAsia="方正仿宋_GBK" w:hAnsi="Times New Roman"/>
          <w:sz w:val="28"/>
          <w:szCs w:val="28"/>
        </w:rPr>
        <w:t xml:space="preserve">. In addition, </w:t>
      </w:r>
      <w:r>
        <w:rPr>
          <w:rFonts w:ascii="Times New Roman" w:eastAsia="方正仿宋_GBK" w:hAnsi="Times New Roman" w:hint="eastAsia"/>
          <w:sz w:val="28"/>
          <w:szCs w:val="28"/>
        </w:rPr>
        <w:t>CIFER</w:t>
      </w:r>
      <w:r>
        <w:rPr>
          <w:rFonts w:ascii="Times New Roman" w:eastAsia="方正仿宋_GBK" w:hAnsi="Times New Roman"/>
          <w:sz w:val="28"/>
          <w:szCs w:val="28"/>
        </w:rPr>
        <w:t xml:space="preserve"> has launched a notification function. Important information such as system upgrades and the progress of manufacturers’ </w:t>
      </w:r>
      <w:r>
        <w:rPr>
          <w:rFonts w:ascii="Times New Roman" w:eastAsia="方正仿宋_GBK" w:hAnsi="Times New Roman" w:hint="eastAsia"/>
          <w:sz w:val="28"/>
          <w:szCs w:val="28"/>
        </w:rPr>
        <w:t>application</w:t>
      </w:r>
      <w:r>
        <w:rPr>
          <w:rFonts w:ascii="Times New Roman" w:eastAsia="方正仿宋_GBK" w:hAnsi="Times New Roman"/>
          <w:sz w:val="28"/>
          <w:szCs w:val="28"/>
        </w:rPr>
        <w:t xml:space="preserve"> will be automatically prompted through the system, allowing manufacturers to </w:t>
      </w:r>
      <w:r>
        <w:rPr>
          <w:rFonts w:ascii="Times New Roman" w:eastAsia="方正仿宋_GBK" w:hAnsi="Times New Roman" w:hint="eastAsia"/>
          <w:sz w:val="28"/>
          <w:szCs w:val="28"/>
        </w:rPr>
        <w:t>be notified</w:t>
      </w:r>
      <w:r>
        <w:rPr>
          <w:rFonts w:ascii="Times New Roman" w:eastAsia="方正仿宋_GBK" w:hAnsi="Times New Roman"/>
          <w:sz w:val="28"/>
          <w:szCs w:val="28"/>
        </w:rPr>
        <w:t xml:space="preserve"> timely. At present, </w:t>
      </w:r>
      <w:r>
        <w:rPr>
          <w:rFonts w:ascii="Times New Roman" w:eastAsia="方正仿宋_GBK" w:hAnsi="Times New Roman" w:hint="eastAsia"/>
          <w:sz w:val="28"/>
          <w:szCs w:val="28"/>
        </w:rPr>
        <w:t>GACC</w:t>
      </w:r>
      <w:r>
        <w:rPr>
          <w:rFonts w:ascii="Times New Roman" w:eastAsia="方正仿宋_GBK" w:hAnsi="Times New Roman"/>
          <w:sz w:val="28"/>
          <w:szCs w:val="28"/>
        </w:rPr>
        <w:t xml:space="preserve"> is developing functions such as intelligent responses to </w:t>
      </w:r>
      <w:r>
        <w:rPr>
          <w:rFonts w:ascii="Times New Roman" w:eastAsia="方正仿宋_GBK" w:hAnsi="Times New Roman" w:hint="eastAsia"/>
          <w:sz w:val="28"/>
          <w:szCs w:val="28"/>
        </w:rPr>
        <w:t xml:space="preserve">registration </w:t>
      </w:r>
      <w:r>
        <w:rPr>
          <w:rFonts w:ascii="Times New Roman" w:eastAsia="方正仿宋_GBK" w:hAnsi="Times New Roman"/>
          <w:sz w:val="28"/>
          <w:szCs w:val="28"/>
        </w:rPr>
        <w:t xml:space="preserve">questions and assistance in filling out applications by leveraging new technologies like large artificial intelligence models. We believe that these new technologies and innovative measures will bring more dividends to the </w:t>
      </w:r>
      <w:r>
        <w:rPr>
          <w:rFonts w:ascii="Times New Roman" w:eastAsia="方正仿宋_GBK" w:hAnsi="Times New Roman" w:hint="eastAsia"/>
          <w:sz w:val="28"/>
          <w:szCs w:val="28"/>
        </w:rPr>
        <w:t>overseas manufacturers for export of food to China.</w:t>
      </w:r>
    </w:p>
    <w:p>
      <w:pPr>
        <w:spacing w:line="560" w:lineRule="exact"/>
        <w:ind w:firstLineChars="200" w:firstLine="560"/>
        <w:rPr>
          <w:rFonts w:ascii="Times New Roman" w:eastAsia="方正仿宋_GBK" w:hAnsi="Times New Roman"/>
          <w:sz w:val="28"/>
          <w:szCs w:val="28"/>
        </w:rPr>
      </w:pPr>
      <w:r>
        <w:rPr>
          <w:rFonts w:ascii="Times New Roman" w:eastAsia="方正仿宋_GBK" w:hAnsi="Times New Roman"/>
          <w:sz w:val="28"/>
          <w:szCs w:val="28"/>
        </w:rPr>
        <w:t>If the foreign party still has any questions during the registration</w:t>
      </w:r>
      <w:r>
        <w:rPr>
          <w:rFonts w:ascii="Times New Roman" w:eastAsia="方正仿宋_GBK" w:hAnsi="Times New Roman" w:hint="eastAsia"/>
          <w:sz w:val="28"/>
          <w:szCs w:val="28"/>
        </w:rPr>
        <w:t xml:space="preserve"> application</w:t>
      </w:r>
      <w:r>
        <w:rPr>
          <w:rFonts w:ascii="Times New Roman" w:eastAsia="方正仿宋_GBK" w:hAnsi="Times New Roman"/>
          <w:sz w:val="28"/>
          <w:szCs w:val="28"/>
        </w:rPr>
        <w:t xml:space="preserve"> process, </w:t>
      </w:r>
      <w:r>
        <w:rPr>
          <w:rFonts w:ascii="Times New Roman" w:eastAsia="方正仿宋_GBK" w:hAnsi="Times New Roman" w:hint="eastAsia"/>
          <w:sz w:val="28"/>
          <w:szCs w:val="28"/>
        </w:rPr>
        <w:t>they</w:t>
      </w:r>
      <w:r>
        <w:rPr>
          <w:rFonts w:ascii="Times New Roman" w:eastAsia="方正仿宋_GBK" w:hAnsi="Times New Roman"/>
          <w:sz w:val="28"/>
          <w:szCs w:val="28"/>
        </w:rPr>
        <w:t xml:space="preserve"> can contact </w:t>
      </w:r>
      <w:r>
        <w:rPr>
          <w:rFonts w:ascii="Times New Roman" w:eastAsia="方正仿宋_GBK" w:hAnsi="Times New Roman" w:hint="eastAsia"/>
          <w:sz w:val="28"/>
          <w:szCs w:val="28"/>
        </w:rPr>
        <w:t>GACC</w:t>
      </w:r>
      <w:r>
        <w:rPr>
          <w:rFonts w:ascii="Times New Roman" w:eastAsia="方正仿宋_GBK" w:hAnsi="Times New Roman"/>
          <w:sz w:val="28"/>
          <w:szCs w:val="28"/>
        </w:rPr>
        <w:t xml:space="preserve"> through existing channels such as the embassy in China. </w:t>
      </w:r>
      <w:r>
        <w:rPr>
          <w:rFonts w:ascii="Times New Roman" w:eastAsia="方正仿宋_GBK" w:hAnsi="Times New Roman" w:hint="eastAsia"/>
          <w:sz w:val="28"/>
          <w:szCs w:val="28"/>
        </w:rPr>
        <w:t>GACC</w:t>
      </w:r>
      <w:r>
        <w:rPr>
          <w:rFonts w:ascii="Times New Roman" w:eastAsia="方正仿宋_GBK" w:hAnsi="Times New Roman"/>
          <w:sz w:val="28"/>
          <w:szCs w:val="28"/>
        </w:rPr>
        <w:t xml:space="preserve"> will provide necessary training and guidance in a timely manner.</w:t>
      </w:r>
    </w:p>
    <w:p>
      <w:pPr>
        <w:spacing w:line="560" w:lineRule="exact"/>
        <w:ind w:firstLineChars="200" w:firstLine="560"/>
        <w:rPr>
          <w:rFonts w:ascii="Times New Roman" w:eastAsia="方正仿宋_GBK" w:hAnsi="Times New Roman"/>
          <w:b/>
          <w:sz w:val="28"/>
          <w:szCs w:val="28"/>
        </w:rPr>
      </w:pPr>
      <w:r>
        <w:rPr>
          <w:rFonts w:ascii="Times New Roman" w:eastAsia="方正仿宋_GBK" w:hAnsi="Times New Roman" w:hint="eastAsia"/>
          <w:b/>
          <w:sz w:val="28"/>
          <w:szCs w:val="28"/>
        </w:rPr>
        <w:t>5.</w:t>
      </w:r>
      <w:r>
        <w:rPr>
          <w:b/>
          <w:sz w:val="28"/>
          <w:szCs w:val="28"/>
        </w:rPr>
        <w:t xml:space="preserve"> </w:t>
      </w:r>
      <w:r>
        <w:rPr>
          <w:rFonts w:ascii="Times New Roman" w:eastAsia="方正仿宋_GBK" w:hAnsi="Times New Roman"/>
          <w:b/>
          <w:sz w:val="28"/>
          <w:szCs w:val="28"/>
        </w:rPr>
        <w:t xml:space="preserve">We have noted that the announcement regarding the implementation of the </w:t>
      </w:r>
      <w:r>
        <w:rPr>
          <w:rFonts w:ascii="Times New Roman" w:eastAsia="方正仿宋_GBK" w:hAnsi="Times New Roman" w:hint="eastAsia"/>
          <w:b/>
          <w:sz w:val="28"/>
          <w:szCs w:val="28"/>
        </w:rPr>
        <w:t>Registration Provisions</w:t>
      </w:r>
      <w:r>
        <w:rPr>
          <w:rFonts w:ascii="Times New Roman" w:eastAsia="方正仿宋_GBK" w:hAnsi="Times New Roman"/>
          <w:b/>
          <w:sz w:val="28"/>
          <w:szCs w:val="28"/>
        </w:rPr>
        <w:t xml:space="preserve"> sets out explicit requirements for declarations</w:t>
      </w:r>
      <w:r>
        <w:rPr>
          <w:rFonts w:ascii="Times New Roman" w:eastAsia="方正仿宋_GBK" w:hAnsi="Times New Roman" w:hint="eastAsia"/>
          <w:b/>
          <w:sz w:val="28"/>
          <w:szCs w:val="28"/>
        </w:rPr>
        <w:t xml:space="preserve"> of food for export to China</w:t>
      </w:r>
      <w:r>
        <w:rPr>
          <w:rFonts w:ascii="Times New Roman" w:eastAsia="方正仿宋_GBK" w:hAnsi="Times New Roman"/>
          <w:b/>
          <w:sz w:val="28"/>
          <w:szCs w:val="28"/>
        </w:rPr>
        <w:t xml:space="preserve">. What specific issues should importers pay attention to when filing </w:t>
      </w:r>
      <w:r>
        <w:rPr>
          <w:rFonts w:ascii="Times New Roman" w:eastAsia="方正仿宋_GBK" w:hAnsi="Times New Roman" w:hint="eastAsia"/>
          <w:b/>
          <w:sz w:val="28"/>
          <w:szCs w:val="28"/>
        </w:rPr>
        <w:t>C</w:t>
      </w:r>
      <w:r>
        <w:rPr>
          <w:rFonts w:ascii="Times New Roman" w:eastAsia="方正仿宋_GBK" w:hAnsi="Times New Roman"/>
          <w:b/>
          <w:sz w:val="28"/>
          <w:szCs w:val="28"/>
        </w:rPr>
        <w:t>ustoms declarations?</w:t>
      </w:r>
    </w:p>
    <w:p>
      <w:pPr>
        <w:spacing w:line="560" w:lineRule="exact"/>
        <w:ind w:firstLineChars="200" w:firstLine="560"/>
        <w:rPr>
          <w:rFonts w:ascii="Times New Roman" w:eastAsia="方正仿宋_GBK" w:hAnsi="Times New Roman"/>
          <w:sz w:val="28"/>
          <w:szCs w:val="28"/>
        </w:rPr>
      </w:pPr>
      <w:r>
        <w:rPr>
          <w:rFonts w:ascii="Times New Roman" w:eastAsia="方正仿宋_GBK" w:hAnsi="Times New Roman" w:hint="eastAsia"/>
          <w:sz w:val="28"/>
          <w:szCs w:val="28"/>
        </w:rPr>
        <w:t xml:space="preserve">Answers: </w:t>
      </w:r>
      <w:r>
        <w:rPr>
          <w:rFonts w:ascii="Times New Roman" w:eastAsia="方正仿宋_GBK" w:hAnsi="Times New Roman"/>
          <w:sz w:val="28"/>
          <w:szCs w:val="28"/>
        </w:rPr>
        <w:t xml:space="preserve">In accordance with the "Opinions on Further Strengthening the Full-Chain Supervision of </w:t>
      </w:r>
      <w:r>
        <w:rPr>
          <w:rFonts w:ascii="Times New Roman" w:eastAsia="方正仿宋_GBK" w:hAnsi="Times New Roman" w:hint="eastAsia"/>
          <w:sz w:val="28"/>
          <w:szCs w:val="28"/>
        </w:rPr>
        <w:t>Food</w:t>
      </w:r>
      <w:r>
        <w:rPr>
          <w:rFonts w:ascii="Times New Roman" w:eastAsia="方正仿宋_GBK" w:hAnsi="Times New Roman"/>
          <w:sz w:val="28"/>
          <w:szCs w:val="28"/>
        </w:rPr>
        <w:t xml:space="preserve"> Safety" issued by the Central Committee of the Communist Party of China and </w:t>
      </w:r>
      <w:r>
        <w:rPr>
          <w:rFonts w:ascii="Times New Roman" w:eastAsia="方正仿宋_GBK" w:hAnsi="Times New Roman" w:hint="eastAsia"/>
          <w:sz w:val="28"/>
          <w:szCs w:val="28"/>
        </w:rPr>
        <w:t>t</w:t>
      </w:r>
      <w:r>
        <w:rPr>
          <w:rFonts w:ascii="Times New Roman" w:eastAsia="方正仿宋_GBK" w:hAnsi="Times New Roman"/>
          <w:sz w:val="28"/>
          <w:szCs w:val="28"/>
        </w:rPr>
        <w:t xml:space="preserve">he State Council, </w:t>
      </w:r>
      <w:r>
        <w:rPr>
          <w:rFonts w:ascii="Times New Roman" w:eastAsia="方正仿宋_GBK" w:hAnsi="Times New Roman" w:hint="eastAsia"/>
          <w:sz w:val="28"/>
          <w:szCs w:val="28"/>
        </w:rPr>
        <w:t>GACC</w:t>
      </w:r>
      <w:r>
        <w:rPr>
          <w:rFonts w:ascii="Times New Roman" w:eastAsia="方正仿宋_GBK" w:hAnsi="Times New Roman"/>
          <w:sz w:val="28"/>
          <w:szCs w:val="28"/>
        </w:rPr>
        <w:t xml:space="preserve"> has been continuously improving the full-chain supervision system for import and export</w:t>
      </w:r>
      <w:r>
        <w:rPr>
          <w:rFonts w:ascii="Times New Roman" w:eastAsia="方正仿宋_GBK" w:hAnsi="Times New Roman" w:hint="eastAsia"/>
          <w:sz w:val="28"/>
          <w:szCs w:val="28"/>
        </w:rPr>
        <w:t xml:space="preserve"> food</w:t>
      </w:r>
      <w:r>
        <w:rPr>
          <w:rFonts w:ascii="Times New Roman" w:eastAsia="方正仿宋_GBK" w:hAnsi="Times New Roman"/>
          <w:sz w:val="28"/>
          <w:szCs w:val="28"/>
        </w:rPr>
        <w:t xml:space="preserve"> safety</w:t>
      </w:r>
      <w:r>
        <w:rPr>
          <w:rFonts w:ascii="Times New Roman" w:eastAsia="方正仿宋_GBK" w:hAnsi="Times New Roman" w:hint="eastAsia"/>
          <w:sz w:val="28"/>
          <w:szCs w:val="28"/>
        </w:rPr>
        <w:t>. Import registration</w:t>
      </w:r>
      <w:r>
        <w:rPr>
          <w:rFonts w:ascii="Times New Roman" w:eastAsia="方正仿宋_GBK" w:hAnsi="Times New Roman"/>
          <w:sz w:val="28"/>
          <w:szCs w:val="28"/>
        </w:rPr>
        <w:t xml:space="preserve"> is </w:t>
      </w:r>
      <w:r>
        <w:rPr>
          <w:rFonts w:ascii="Times New Roman" w:eastAsia="方正仿宋_GBK" w:hAnsi="Times New Roman" w:hint="eastAsia"/>
          <w:sz w:val="28"/>
          <w:szCs w:val="28"/>
        </w:rPr>
        <w:t>a critical</w:t>
      </w:r>
      <w:r>
        <w:rPr>
          <w:rFonts w:ascii="Times New Roman" w:eastAsia="方正仿宋_GBK" w:hAnsi="Times New Roman"/>
          <w:sz w:val="28"/>
          <w:szCs w:val="28"/>
        </w:rPr>
        <w:t xml:space="preserve"> part of the full-chain supervision. </w:t>
      </w:r>
      <w:r>
        <w:rPr>
          <w:rFonts w:ascii="Times New Roman" w:eastAsia="方正仿宋_GBK" w:hAnsi="Times New Roman" w:hint="eastAsia"/>
          <w:sz w:val="28"/>
          <w:szCs w:val="28"/>
        </w:rPr>
        <w:t>Registration</w:t>
      </w:r>
      <w:r>
        <w:rPr>
          <w:rFonts w:ascii="Times New Roman" w:eastAsia="方正仿宋_GBK" w:hAnsi="Times New Roman"/>
          <w:sz w:val="28"/>
          <w:szCs w:val="28"/>
        </w:rPr>
        <w:t xml:space="preserve"> information runs through the entire </w:t>
      </w:r>
      <w:r>
        <w:rPr>
          <w:rFonts w:ascii="Times New Roman" w:eastAsia="方正仿宋_GBK" w:hAnsi="Times New Roman" w:hint="eastAsia"/>
          <w:sz w:val="28"/>
          <w:szCs w:val="28"/>
        </w:rPr>
        <w:t>chain</w:t>
      </w:r>
      <w:r>
        <w:rPr>
          <w:rFonts w:ascii="Times New Roman" w:eastAsia="方正仿宋_GBK" w:hAnsi="Times New Roman"/>
          <w:sz w:val="28"/>
          <w:szCs w:val="28"/>
        </w:rPr>
        <w:t xml:space="preserve"> from the </w:t>
      </w:r>
      <w:r>
        <w:rPr>
          <w:rFonts w:ascii="Times New Roman" w:eastAsia="方正仿宋_GBK" w:hAnsi="Times New Roman" w:hint="eastAsia"/>
          <w:sz w:val="28"/>
          <w:szCs w:val="28"/>
        </w:rPr>
        <w:t>origin</w:t>
      </w:r>
      <w:r>
        <w:rPr>
          <w:rFonts w:ascii="Times New Roman" w:eastAsia="方正仿宋_GBK" w:hAnsi="Times New Roman"/>
          <w:sz w:val="28"/>
          <w:szCs w:val="28"/>
        </w:rPr>
        <w:t xml:space="preserve"> to the border</w:t>
      </w:r>
      <w:r>
        <w:rPr>
          <w:rFonts w:ascii="Times New Roman" w:eastAsia="方正仿宋_GBK" w:hAnsi="Times New Roman" w:hint="eastAsia"/>
          <w:sz w:val="28"/>
          <w:szCs w:val="28"/>
        </w:rPr>
        <w:t xml:space="preserve"> post</w:t>
      </w:r>
      <w:r>
        <w:rPr>
          <w:rFonts w:ascii="Times New Roman" w:eastAsia="方正仿宋_GBK" w:hAnsi="Times New Roman"/>
          <w:sz w:val="28"/>
          <w:szCs w:val="28"/>
        </w:rPr>
        <w:t xml:space="preserve">, which strongly supports the traceability and supervision of the entire chain of </w:t>
      </w:r>
      <w:r>
        <w:rPr>
          <w:rFonts w:ascii="Times New Roman" w:eastAsia="方正仿宋_GBK" w:hAnsi="Times New Roman" w:hint="eastAsia"/>
          <w:sz w:val="28"/>
          <w:szCs w:val="28"/>
        </w:rPr>
        <w:t>food for export to China</w:t>
      </w:r>
      <w:r>
        <w:rPr>
          <w:rFonts w:ascii="Times New Roman" w:eastAsia="方正仿宋_GBK" w:hAnsi="Times New Roman"/>
          <w:sz w:val="28"/>
          <w:szCs w:val="28"/>
        </w:rPr>
        <w:t>.</w:t>
      </w:r>
    </w:p>
    <w:p>
      <w:pPr>
        <w:spacing w:line="560" w:lineRule="exact"/>
        <w:ind w:firstLineChars="200" w:firstLine="560"/>
        <w:rPr>
          <w:rFonts w:ascii="Times New Roman" w:eastAsia="方正仿宋_GBK" w:hAnsi="Times New Roman"/>
          <w:sz w:val="28"/>
          <w:szCs w:val="28"/>
        </w:rPr>
      </w:pPr>
      <w:r>
        <w:rPr>
          <w:rFonts w:ascii="Times New Roman" w:eastAsia="方正仿宋_GBK" w:hAnsi="Times New Roman"/>
          <w:sz w:val="28"/>
          <w:szCs w:val="28"/>
        </w:rPr>
        <w:t xml:space="preserve">In light of the current situation where trade methods are diverse and new business forms keep emerging, the implementation announcement of the </w:t>
      </w:r>
      <w:r>
        <w:rPr>
          <w:rFonts w:ascii="Times New Roman" w:eastAsia="方正仿宋_GBK" w:hAnsi="Times New Roman" w:hint="eastAsia"/>
          <w:sz w:val="28"/>
          <w:szCs w:val="28"/>
        </w:rPr>
        <w:t>Registration Provisions</w:t>
      </w:r>
      <w:r>
        <w:rPr>
          <w:rFonts w:ascii="Times New Roman" w:eastAsia="方正仿宋_GBK" w:hAnsi="Times New Roman"/>
          <w:sz w:val="28"/>
          <w:szCs w:val="28"/>
        </w:rPr>
        <w:t xml:space="preserve"> clearly stipulates the standardized declaration requirements for </w:t>
      </w:r>
      <w:r>
        <w:rPr>
          <w:rFonts w:ascii="Times New Roman" w:eastAsia="方正仿宋_GBK" w:hAnsi="Times New Roman" w:hint="eastAsia"/>
          <w:sz w:val="28"/>
          <w:szCs w:val="28"/>
        </w:rPr>
        <w:t>food</w:t>
      </w:r>
      <w:r>
        <w:rPr>
          <w:rFonts w:ascii="Times New Roman" w:eastAsia="方正仿宋_GBK" w:hAnsi="Times New Roman"/>
          <w:sz w:val="28"/>
          <w:szCs w:val="28"/>
        </w:rPr>
        <w:t xml:space="preserve"> </w:t>
      </w:r>
      <w:r>
        <w:rPr>
          <w:rFonts w:ascii="Times New Roman" w:eastAsia="方正仿宋_GBK" w:hAnsi="Times New Roman" w:hint="eastAsia"/>
          <w:sz w:val="28"/>
          <w:szCs w:val="28"/>
        </w:rPr>
        <w:t xml:space="preserve">imported to China </w:t>
      </w:r>
      <w:r>
        <w:rPr>
          <w:rFonts w:ascii="Times New Roman" w:eastAsia="方正仿宋_GBK" w:hAnsi="Times New Roman"/>
          <w:sz w:val="28"/>
          <w:szCs w:val="28"/>
        </w:rPr>
        <w:t>in the form of goods,</w:t>
      </w:r>
      <w:r>
        <w:rPr>
          <w:rFonts w:ascii="Times New Roman" w:eastAsia="方正仿宋_GBK" w:hAnsi="Times New Roman" w:hint="eastAsia"/>
          <w:sz w:val="28"/>
          <w:szCs w:val="28"/>
        </w:rPr>
        <w:t xml:space="preserve"> </w:t>
      </w:r>
      <w:r>
        <w:rPr>
          <w:rFonts w:ascii="Times New Roman" w:eastAsia="方正仿宋_GBK" w:hAnsi="Times New Roman"/>
          <w:sz w:val="28"/>
          <w:szCs w:val="28"/>
        </w:rPr>
        <w:t xml:space="preserve">for human consumption or as raw materials for </w:t>
      </w:r>
      <w:r>
        <w:rPr>
          <w:rFonts w:ascii="Times New Roman" w:eastAsia="方正仿宋_GBK" w:hAnsi="Times New Roman" w:hint="eastAsia"/>
          <w:sz w:val="28"/>
          <w:szCs w:val="28"/>
        </w:rPr>
        <w:t xml:space="preserve">food </w:t>
      </w:r>
      <w:r>
        <w:rPr>
          <w:rFonts w:ascii="Times New Roman" w:eastAsia="方正仿宋_GBK" w:hAnsi="Times New Roman"/>
          <w:sz w:val="28"/>
          <w:szCs w:val="28"/>
        </w:rPr>
        <w:t xml:space="preserve">processing. At the same time, the announcement also clearly stipulates the import requirements for </w:t>
      </w:r>
      <w:r>
        <w:rPr>
          <w:rFonts w:ascii="Times New Roman" w:eastAsia="方正仿宋_GBK" w:hAnsi="Times New Roman" w:hint="eastAsia"/>
          <w:sz w:val="28"/>
          <w:szCs w:val="28"/>
        </w:rPr>
        <w:t>overseas manufacturers</w:t>
      </w:r>
      <w:r>
        <w:rPr>
          <w:rFonts w:ascii="Times New Roman" w:eastAsia="方正仿宋_GBK" w:hAnsi="Times New Roman"/>
          <w:sz w:val="28"/>
          <w:szCs w:val="28"/>
        </w:rPr>
        <w:t xml:space="preserve"> in an abnormal state such as suspension, cancellation or revocation, to prevent relevant </w:t>
      </w:r>
      <w:r>
        <w:rPr>
          <w:rFonts w:ascii="Times New Roman" w:eastAsia="方正仿宋_GBK" w:hAnsi="Times New Roman" w:hint="eastAsia"/>
          <w:sz w:val="28"/>
          <w:szCs w:val="28"/>
        </w:rPr>
        <w:t>overseas manufacturers</w:t>
      </w:r>
      <w:r>
        <w:rPr>
          <w:rFonts w:ascii="Times New Roman" w:eastAsia="方正仿宋_GBK" w:hAnsi="Times New Roman"/>
          <w:sz w:val="28"/>
          <w:szCs w:val="28"/>
        </w:rPr>
        <w:t xml:space="preserve"> from suffering unnecessary losses due to the validity period of </w:t>
      </w:r>
      <w:r>
        <w:rPr>
          <w:rFonts w:ascii="Times New Roman" w:eastAsia="方正仿宋_GBK" w:hAnsi="Times New Roman" w:hint="eastAsia"/>
          <w:sz w:val="28"/>
          <w:szCs w:val="28"/>
        </w:rPr>
        <w:t>registration</w:t>
      </w:r>
      <w:r>
        <w:rPr>
          <w:rFonts w:ascii="Times New Roman" w:eastAsia="方正仿宋_GBK" w:hAnsi="Times New Roman"/>
          <w:sz w:val="28"/>
          <w:szCs w:val="28"/>
        </w:rPr>
        <w:t xml:space="preserve"> not meeting the requirements.</w:t>
      </w:r>
    </w:p>
    <w:p>
      <w:pPr>
        <w:spacing w:line="560" w:lineRule="exact"/>
        <w:ind w:firstLineChars="200" w:firstLine="560"/>
        <w:rPr>
          <w:rFonts w:ascii="Times New Roman" w:eastAsia="方正仿宋_GBK" w:hAnsi="Times New Roman"/>
          <w:sz w:val="28"/>
          <w:szCs w:val="28"/>
        </w:rPr>
      </w:pPr>
      <w:r>
        <w:rPr>
          <w:rFonts w:ascii="Times New Roman" w:eastAsia="方正仿宋_GBK" w:hAnsi="Times New Roman"/>
          <w:sz w:val="28"/>
          <w:szCs w:val="28"/>
        </w:rPr>
        <w:t xml:space="preserve">Finally, I would like to once again remind you of the importance of standardized declaration. For those who fail to fill in the relevant content as required, </w:t>
      </w:r>
      <w:r>
        <w:rPr>
          <w:rFonts w:ascii="Times New Roman" w:eastAsia="方正仿宋_GBK" w:hAnsi="Times New Roman" w:hint="eastAsia"/>
          <w:sz w:val="28"/>
          <w:szCs w:val="28"/>
        </w:rPr>
        <w:t>GACC</w:t>
      </w:r>
      <w:r>
        <w:rPr>
          <w:rFonts w:ascii="Times New Roman" w:eastAsia="方正仿宋_GBK" w:hAnsi="Times New Roman"/>
          <w:sz w:val="28"/>
          <w:szCs w:val="28"/>
        </w:rPr>
        <w:t xml:space="preserve"> will not accept the declaration. Those who falsely fill in information and obtain </w:t>
      </w:r>
      <w:r>
        <w:rPr>
          <w:rFonts w:ascii="Times New Roman" w:eastAsia="方正仿宋_GBK" w:hAnsi="Times New Roman" w:hint="eastAsia"/>
          <w:sz w:val="28"/>
          <w:szCs w:val="28"/>
        </w:rPr>
        <w:t>Customs</w:t>
      </w:r>
      <w:r>
        <w:rPr>
          <w:rFonts w:ascii="Times New Roman" w:eastAsia="方正仿宋_GBK" w:hAnsi="Times New Roman"/>
          <w:sz w:val="28"/>
          <w:szCs w:val="28"/>
        </w:rPr>
        <w:t xml:space="preserve"> documents will be resolutely investigated and dealt with in accordance with the law.</w:t>
      </w:r>
    </w:p>
    <w:p>
      <w:pPr>
        <w:spacing w:line="560" w:lineRule="exact"/>
        <w:ind w:firstLineChars="200" w:firstLine="560"/>
        <w:rPr>
          <w:rFonts w:ascii="Times New Roman" w:eastAsia="方正仿宋_GBK" w:hAnsi="Times New Roman"/>
          <w:b/>
          <w:sz w:val="28"/>
          <w:szCs w:val="28"/>
        </w:rPr>
      </w:pPr>
      <w:r>
        <w:rPr>
          <w:rFonts w:ascii="Times New Roman" w:eastAsia="方正仿宋_GBK" w:hAnsi="Times New Roman"/>
          <w:b/>
          <w:sz w:val="28"/>
          <w:szCs w:val="28"/>
        </w:rPr>
        <w:t>6</w:t>
      </w:r>
      <w:r>
        <w:rPr>
          <w:rFonts w:ascii="Times New Roman" w:eastAsia="方正仿宋_GBK" w:hAnsi="Times New Roman" w:hint="eastAsia"/>
          <w:b/>
          <w:sz w:val="28"/>
          <w:szCs w:val="28"/>
        </w:rPr>
        <w:t>.</w:t>
      </w:r>
      <w:r>
        <w:rPr>
          <w:b/>
          <w:sz w:val="28"/>
          <w:szCs w:val="28"/>
        </w:rPr>
        <w:t xml:space="preserve"> </w:t>
      </w:r>
      <w:r>
        <w:rPr>
          <w:rFonts w:ascii="Times New Roman" w:eastAsia="方正仿宋_GBK" w:hAnsi="Times New Roman"/>
          <w:b/>
          <w:sz w:val="28"/>
          <w:szCs w:val="28"/>
        </w:rPr>
        <w:t xml:space="preserve">From a consumer perspective, what is the procedure for verifying whether an imported </w:t>
      </w:r>
      <w:r>
        <w:rPr>
          <w:rFonts w:ascii="Times New Roman" w:eastAsia="方正仿宋_GBK" w:hAnsi="Times New Roman" w:hint="eastAsia"/>
          <w:b/>
          <w:sz w:val="28"/>
          <w:szCs w:val="28"/>
        </w:rPr>
        <w:t xml:space="preserve">food </w:t>
      </w:r>
      <w:r>
        <w:rPr>
          <w:rFonts w:ascii="Times New Roman" w:eastAsia="方正仿宋_GBK" w:hAnsi="Times New Roman"/>
          <w:b/>
          <w:sz w:val="28"/>
          <w:szCs w:val="28"/>
        </w:rPr>
        <w:t>product originates from a registered manufacturer? How can a consumer access the relevant registration details?</w:t>
      </w:r>
    </w:p>
    <w:p>
      <w:pPr>
        <w:spacing w:line="560" w:lineRule="exact"/>
        <w:ind w:firstLineChars="200" w:firstLine="560"/>
        <w:rPr>
          <w:rFonts w:ascii="Times New Roman" w:eastAsia="方正仿宋_GBK" w:hAnsi="Times New Roman"/>
          <w:sz w:val="28"/>
          <w:szCs w:val="28"/>
        </w:rPr>
      </w:pPr>
      <w:r>
        <w:rPr>
          <w:rFonts w:ascii="Times New Roman" w:eastAsia="方正仿宋_GBK" w:hAnsi="Times New Roman" w:hint="eastAsia"/>
          <w:sz w:val="28"/>
          <w:szCs w:val="28"/>
        </w:rPr>
        <w:t xml:space="preserve">Answers: </w:t>
      </w:r>
      <w:r>
        <w:rPr>
          <w:rFonts w:ascii="Times New Roman" w:eastAsia="方正仿宋_GBK" w:hAnsi="Times New Roman"/>
          <w:sz w:val="28"/>
          <w:szCs w:val="28"/>
        </w:rPr>
        <w:t xml:space="preserve">With the continuous enhancement of people's awareness of </w:t>
      </w:r>
      <w:r>
        <w:rPr>
          <w:rFonts w:ascii="Times New Roman" w:eastAsia="方正仿宋_GBK" w:hAnsi="Times New Roman" w:hint="eastAsia"/>
          <w:sz w:val="28"/>
          <w:szCs w:val="28"/>
        </w:rPr>
        <w:t>food</w:t>
      </w:r>
      <w:r>
        <w:rPr>
          <w:rFonts w:ascii="Times New Roman" w:eastAsia="方正仿宋_GBK" w:hAnsi="Times New Roman"/>
          <w:sz w:val="28"/>
          <w:szCs w:val="28"/>
        </w:rPr>
        <w:t xml:space="preserve"> safety, more and more consumers </w:t>
      </w:r>
      <w:r>
        <w:rPr>
          <w:rFonts w:ascii="Times New Roman" w:eastAsia="方正仿宋_GBK" w:hAnsi="Times New Roman" w:hint="eastAsia"/>
          <w:sz w:val="28"/>
          <w:szCs w:val="28"/>
        </w:rPr>
        <w:t>wish</w:t>
      </w:r>
      <w:r>
        <w:rPr>
          <w:rFonts w:ascii="Times New Roman" w:eastAsia="方正仿宋_GBK" w:hAnsi="Times New Roman"/>
          <w:sz w:val="28"/>
          <w:szCs w:val="28"/>
        </w:rPr>
        <w:t xml:space="preserve"> to obtain and verify relevant information about imported </w:t>
      </w:r>
      <w:r>
        <w:rPr>
          <w:rFonts w:ascii="Times New Roman" w:eastAsia="方正仿宋_GBK" w:hAnsi="Times New Roman" w:hint="eastAsia"/>
          <w:sz w:val="28"/>
          <w:szCs w:val="28"/>
        </w:rPr>
        <w:t>food</w:t>
      </w:r>
      <w:r>
        <w:rPr>
          <w:rFonts w:ascii="Times New Roman" w:eastAsia="方正仿宋_GBK" w:hAnsi="Times New Roman"/>
          <w:sz w:val="28"/>
          <w:szCs w:val="28"/>
        </w:rPr>
        <w:t xml:space="preserve">. We warmly welcome all consumers to jointly participate in the social governance of imported </w:t>
      </w:r>
      <w:r>
        <w:rPr>
          <w:rFonts w:ascii="Times New Roman" w:eastAsia="方正仿宋_GBK" w:hAnsi="Times New Roman" w:hint="eastAsia"/>
          <w:sz w:val="28"/>
          <w:szCs w:val="28"/>
        </w:rPr>
        <w:t>food</w:t>
      </w:r>
      <w:r>
        <w:rPr>
          <w:rFonts w:ascii="Times New Roman" w:eastAsia="方正仿宋_GBK" w:hAnsi="Times New Roman"/>
          <w:sz w:val="28"/>
          <w:szCs w:val="28"/>
        </w:rPr>
        <w:t xml:space="preserve"> safety. According to the </w:t>
      </w:r>
      <w:r>
        <w:rPr>
          <w:rFonts w:ascii="Times New Roman" w:eastAsia="方正仿宋_GBK" w:hAnsi="Times New Roman" w:hint="eastAsia"/>
          <w:sz w:val="28"/>
          <w:szCs w:val="28"/>
        </w:rPr>
        <w:t>Registration Provision</w:t>
      </w:r>
      <w:r>
        <w:rPr>
          <w:rFonts w:ascii="Times New Roman" w:eastAsia="方正仿宋_GBK" w:hAnsi="Times New Roman"/>
          <w:sz w:val="28"/>
          <w:szCs w:val="28"/>
        </w:rPr>
        <w:t>, "</w:t>
      </w:r>
      <w:r>
        <w:rPr>
          <w:rFonts w:ascii="Times New Roman" w:eastAsia="Times New Roman" w:cs="Times New Roman" w:hAnsi="Times New Roman"/>
          <w:sz w:val="28"/>
          <w:szCs w:val="28"/>
        </w:rPr>
        <w:t xml:space="preserve">Registered overseas manufacturers shall </w:t>
      </w:r>
      <w:r>
        <w:rPr>
          <w:rFonts w:ascii="Times New Roman" w:eastAsia="宋体" w:cs="Times New Roman" w:hAnsi="Times New Roman" w:hint="eastAsia"/>
          <w:sz w:val="28"/>
          <w:szCs w:val="28"/>
        </w:rPr>
        <w:t>clearly</w:t>
      </w:r>
      <w:r>
        <w:rPr>
          <w:rFonts w:ascii="Times New Roman" w:eastAsia="Times New Roman" w:cs="Times New Roman" w:hAnsi="Times New Roman"/>
          <w:sz w:val="28"/>
          <w:szCs w:val="28"/>
        </w:rPr>
        <w:t xml:space="preserve"> display either their Chinese registration number or the registration number approved by the Competent Authority of their country (region) of origin on the food packaging.</w:t>
      </w:r>
      <w:r>
        <w:rPr>
          <w:rFonts w:ascii="Times New Roman" w:eastAsia="方正仿宋_GBK" w:hAnsi="Times New Roman"/>
          <w:sz w:val="28"/>
          <w:szCs w:val="28"/>
        </w:rPr>
        <w:t xml:space="preserve">" Consumers </w:t>
      </w:r>
      <w:r>
        <w:rPr>
          <w:rFonts w:ascii="Times New Roman" w:eastAsia="方正仿宋_GBK" w:hAnsi="Times New Roman" w:hint="eastAsia"/>
          <w:sz w:val="28"/>
          <w:szCs w:val="28"/>
        </w:rPr>
        <w:t>may</w:t>
      </w:r>
      <w:r>
        <w:rPr>
          <w:rFonts w:ascii="Times New Roman" w:eastAsia="方正仿宋_GBK" w:hAnsi="Times New Roman"/>
          <w:sz w:val="28"/>
          <w:szCs w:val="28"/>
        </w:rPr>
        <w:t xml:space="preserve"> </w:t>
      </w:r>
      <w:r>
        <w:rPr>
          <w:rFonts w:ascii="Times New Roman" w:eastAsia="方正仿宋_GBK" w:hAnsi="Times New Roman" w:hint="eastAsia"/>
          <w:sz w:val="28"/>
          <w:szCs w:val="28"/>
        </w:rPr>
        <w:t>check</w:t>
      </w:r>
      <w:r>
        <w:rPr>
          <w:rFonts w:ascii="Times New Roman" w:eastAsia="方正仿宋_GBK" w:hAnsi="Times New Roman"/>
          <w:sz w:val="28"/>
          <w:szCs w:val="28"/>
        </w:rPr>
        <w:t xml:space="preserve"> the mark on the package </w:t>
      </w:r>
      <w:r>
        <w:rPr>
          <w:rFonts w:ascii="Times New Roman" w:eastAsia="方正仿宋_GBK" w:hAnsi="Times New Roman" w:hint="eastAsia"/>
          <w:sz w:val="28"/>
          <w:szCs w:val="28"/>
        </w:rPr>
        <w:t xml:space="preserve">of the </w:t>
      </w:r>
      <w:r>
        <w:rPr>
          <w:rFonts w:ascii="Times New Roman" w:eastAsia="Times New Roman" w:cs="Times New Roman" w:hAnsi="Times New Roman"/>
          <w:sz w:val="28"/>
          <w:szCs w:val="28"/>
        </w:rPr>
        <w:t>manufacturers'</w:t>
      </w:r>
      <w:r>
        <w:rPr>
          <w:rFonts w:ascii="Times New Roman" w:eastAsia="方正仿宋_GBK" w:hAnsi="Times New Roman"/>
          <w:sz w:val="28"/>
          <w:szCs w:val="28"/>
        </w:rPr>
        <w:t xml:space="preserve"> </w:t>
      </w:r>
      <w:r>
        <w:rPr>
          <w:rFonts w:ascii="Times New Roman" w:eastAsia="Times New Roman" w:cs="Times New Roman" w:hAnsi="Times New Roman"/>
          <w:sz w:val="28"/>
          <w:szCs w:val="28"/>
        </w:rPr>
        <w:t>Chinese registration number or the registration number approved by the</w:t>
      </w:r>
      <w:r>
        <w:rPr>
          <w:rFonts w:ascii="Times New Roman" w:eastAsia="宋体" w:cs="Times New Roman" w:hAnsi="Times New Roman" w:hint="eastAsia"/>
          <w:sz w:val="28"/>
          <w:szCs w:val="28"/>
        </w:rPr>
        <w:t xml:space="preserve"> </w:t>
      </w:r>
      <w:r>
        <w:rPr>
          <w:rFonts w:ascii="Times New Roman" w:eastAsia="Times New Roman" w:cs="Times New Roman" w:hAnsi="Times New Roman"/>
          <w:sz w:val="28"/>
          <w:szCs w:val="28"/>
        </w:rPr>
        <w:t>Competent Authority of their country (region) of origin</w:t>
      </w:r>
      <w:r>
        <w:rPr>
          <w:rFonts w:ascii="Times New Roman" w:eastAsia="宋体" w:cs="Times New Roman" w:hAnsi="Times New Roman" w:hint="eastAsia"/>
          <w:sz w:val="28"/>
          <w:szCs w:val="28"/>
        </w:rPr>
        <w:t xml:space="preserve">, </w:t>
      </w:r>
      <w:r>
        <w:rPr>
          <w:rFonts w:ascii="Times New Roman" w:eastAsia="方正仿宋_GBK" w:hAnsi="Times New Roman"/>
          <w:sz w:val="28"/>
          <w:szCs w:val="28"/>
        </w:rPr>
        <w:t xml:space="preserve">query </w:t>
      </w:r>
      <w:r>
        <w:rPr>
          <w:rFonts w:ascii="Times New Roman" w:eastAsia="方正仿宋_GBK" w:hAnsi="Times New Roman" w:hint="eastAsia"/>
          <w:sz w:val="28"/>
          <w:szCs w:val="28"/>
        </w:rPr>
        <w:t>registration</w:t>
      </w:r>
      <w:r>
        <w:rPr>
          <w:rFonts w:ascii="Times New Roman" w:eastAsia="方正仿宋_GBK" w:hAnsi="Times New Roman"/>
          <w:sz w:val="28"/>
          <w:szCs w:val="28"/>
        </w:rPr>
        <w:t xml:space="preserve"> information </w:t>
      </w:r>
      <w:r>
        <w:rPr>
          <w:rFonts w:ascii="Times New Roman" w:eastAsia="方正仿宋_GBK" w:hAnsi="Times New Roman" w:hint="eastAsia"/>
          <w:sz w:val="28"/>
          <w:szCs w:val="28"/>
        </w:rPr>
        <w:t>via CIFER</w:t>
      </w:r>
      <w:r>
        <w:rPr>
          <w:rFonts w:ascii="Times New Roman" w:eastAsia="方正仿宋_GBK" w:hAnsi="Times New Roman"/>
          <w:sz w:val="28"/>
          <w:szCs w:val="28"/>
        </w:rPr>
        <w:t>,</w:t>
      </w:r>
      <w:r>
        <w:rPr>
          <w:rFonts w:ascii="Times New Roman" w:eastAsia="方正仿宋_GBK" w:hAnsi="Times New Roman" w:hint="eastAsia"/>
          <w:sz w:val="28"/>
          <w:szCs w:val="28"/>
        </w:rPr>
        <w:t xml:space="preserve"> the </w:t>
      </w:r>
      <w:r>
        <w:rPr>
          <w:rFonts w:ascii="Times New Roman" w:eastAsia="方正仿宋_GBK" w:hAnsi="Times New Roman"/>
          <w:sz w:val="28"/>
          <w:szCs w:val="28"/>
        </w:rPr>
        <w:t xml:space="preserve"> registration</w:t>
      </w:r>
      <w:r>
        <w:rPr>
          <w:rFonts w:ascii="Times New Roman" w:eastAsia="方正仿宋_GBK" w:hAnsi="Times New Roman" w:hint="eastAsia"/>
          <w:sz w:val="28"/>
          <w:szCs w:val="28"/>
        </w:rPr>
        <w:t xml:space="preserve"> </w:t>
      </w:r>
      <w:r>
        <w:rPr>
          <w:rFonts w:ascii="Times New Roman" w:eastAsia="方正仿宋_GBK" w:hAnsi="Times New Roman"/>
          <w:sz w:val="28"/>
          <w:szCs w:val="28"/>
        </w:rPr>
        <w:t xml:space="preserve">system access address is: https://cifer.singlewindow.cn. The </w:t>
      </w:r>
      <w:r>
        <w:rPr>
          <w:rFonts w:ascii="Times New Roman" w:eastAsia="方正仿宋_GBK" w:hAnsi="Times New Roman" w:hint="eastAsia"/>
          <w:sz w:val="28"/>
          <w:szCs w:val="28"/>
        </w:rPr>
        <w:t>search</w:t>
      </w:r>
      <w:r>
        <w:rPr>
          <w:rFonts w:ascii="Times New Roman" w:eastAsia="方正仿宋_GBK" w:hAnsi="Times New Roman"/>
          <w:sz w:val="28"/>
          <w:szCs w:val="28"/>
        </w:rPr>
        <w:t xml:space="preserve"> function </w:t>
      </w:r>
      <w:r>
        <w:rPr>
          <w:rFonts w:ascii="Times New Roman" w:eastAsia="方正仿宋_GBK" w:hAnsi="Times New Roman" w:hint="eastAsia"/>
          <w:sz w:val="28"/>
          <w:szCs w:val="28"/>
        </w:rPr>
        <w:t>enables users to conduct queries based on</w:t>
      </w:r>
      <w:r>
        <w:rPr>
          <w:rFonts w:ascii="Times New Roman" w:eastAsia="方正仿宋_GBK" w:hAnsi="Times New Roman"/>
          <w:sz w:val="28"/>
          <w:szCs w:val="28"/>
        </w:rPr>
        <w:t xml:space="preserve"> multiple </w:t>
      </w:r>
      <w:r>
        <w:rPr>
          <w:rFonts w:ascii="Times New Roman" w:eastAsia="方正仿宋_GBK" w:hAnsi="Times New Roman" w:hint="eastAsia"/>
          <w:sz w:val="28"/>
          <w:szCs w:val="28"/>
        </w:rPr>
        <w:t>criteria, including</w:t>
      </w:r>
      <w:r>
        <w:rPr>
          <w:rFonts w:ascii="Times New Roman" w:eastAsia="方正仿宋_GBK" w:hAnsi="Times New Roman"/>
          <w:sz w:val="28"/>
          <w:szCs w:val="28"/>
        </w:rPr>
        <w:t xml:space="preserve"> product category, </w:t>
      </w:r>
      <w:r>
        <w:rPr>
          <w:rFonts w:ascii="Times New Roman" w:eastAsia="方正仿宋_GBK" w:hAnsi="Times New Roman" w:hint="eastAsia"/>
          <w:sz w:val="28"/>
          <w:szCs w:val="28"/>
        </w:rPr>
        <w:t>registration</w:t>
      </w:r>
      <w:r>
        <w:rPr>
          <w:rFonts w:ascii="Times New Roman" w:eastAsia="方正仿宋_GBK" w:hAnsi="Times New Roman"/>
          <w:sz w:val="28"/>
          <w:szCs w:val="28"/>
        </w:rPr>
        <w:t xml:space="preserve"> number of the country (region) where it is located, </w:t>
      </w:r>
      <w:r>
        <w:rPr>
          <w:rFonts w:ascii="Times New Roman" w:eastAsia="方正仿宋_GBK" w:hAnsi="Times New Roman" w:hint="eastAsia"/>
          <w:sz w:val="28"/>
          <w:szCs w:val="28"/>
        </w:rPr>
        <w:t>registration</w:t>
      </w:r>
      <w:r>
        <w:rPr>
          <w:rFonts w:ascii="Times New Roman" w:eastAsia="方正仿宋_GBK" w:hAnsi="Times New Roman"/>
          <w:sz w:val="28"/>
          <w:szCs w:val="28"/>
        </w:rPr>
        <w:t xml:space="preserve"> number in China, and </w:t>
      </w:r>
      <w:r>
        <w:rPr>
          <w:rFonts w:ascii="Times New Roman" w:eastAsia="Times New Roman" w:cs="Times New Roman" w:hAnsi="Times New Roman"/>
          <w:sz w:val="28"/>
          <w:szCs w:val="28"/>
        </w:rPr>
        <w:t>manufacturer</w:t>
      </w:r>
      <w:r>
        <w:rPr>
          <w:rFonts w:ascii="Times New Roman" w:eastAsia="方正仿宋_GBK" w:hAnsi="Times New Roman"/>
          <w:sz w:val="28"/>
          <w:szCs w:val="28"/>
        </w:rPr>
        <w:t xml:space="preserve"> name. </w:t>
      </w:r>
      <w:r>
        <w:rPr>
          <w:rFonts w:ascii="Times New Roman" w:eastAsia="方正仿宋_GBK" w:hAnsi="Times New Roman" w:hint="eastAsia"/>
          <w:sz w:val="28"/>
          <w:szCs w:val="28"/>
        </w:rPr>
        <w:t>C</w:t>
      </w:r>
      <w:r>
        <w:rPr>
          <w:rFonts w:ascii="Times New Roman" w:eastAsia="方正仿宋_GBK" w:hAnsi="Times New Roman"/>
          <w:sz w:val="28"/>
          <w:szCs w:val="28"/>
        </w:rPr>
        <w:t xml:space="preserve">onsumers </w:t>
      </w:r>
      <w:r>
        <w:rPr>
          <w:rFonts w:ascii="Times New Roman" w:eastAsia="方正仿宋_GBK" w:hAnsi="Times New Roman" w:hint="eastAsia"/>
          <w:sz w:val="28"/>
          <w:szCs w:val="28"/>
        </w:rPr>
        <w:t>are</w:t>
      </w:r>
      <w:r>
        <w:rPr>
          <w:rFonts w:ascii="Times New Roman" w:eastAsia="方正仿宋_GBK" w:hAnsi="Times New Roman"/>
          <w:sz w:val="28"/>
          <w:szCs w:val="28"/>
        </w:rPr>
        <w:t xml:space="preserve"> welcome to use it.</w:t>
      </w:r>
    </w:p>
    <w:p>
      <w:pPr>
        <w:spacing w:line="560" w:lineRule="exact"/>
        <w:ind w:firstLineChars="200" w:firstLine="560"/>
        <w:rPr>
          <w:rFonts w:ascii="Times New Roman" w:eastAsia="方正仿宋_GBK" w:hAnsi="Times New Roman"/>
          <w:sz w:val="28"/>
          <w:szCs w:val="28"/>
        </w:rPr>
      </w:pPr>
      <w:r>
        <w:rPr>
          <w:rFonts w:ascii="Times New Roman" w:eastAsia="方正仿宋_GBK" w:hAnsi="Times New Roman"/>
          <w:sz w:val="28"/>
          <w:szCs w:val="28"/>
        </w:rPr>
        <w:t xml:space="preserve">It </w:t>
      </w:r>
      <w:r>
        <w:rPr>
          <w:rFonts w:ascii="Times New Roman" w:eastAsia="方正仿宋_GBK" w:hAnsi="Times New Roman" w:hint="eastAsia"/>
          <w:sz w:val="28"/>
          <w:szCs w:val="28"/>
        </w:rPr>
        <w:t xml:space="preserve">should </w:t>
      </w:r>
      <w:r>
        <w:rPr>
          <w:rFonts w:ascii="Times New Roman" w:eastAsia="方正仿宋_GBK" w:hAnsi="Times New Roman"/>
          <w:sz w:val="28"/>
          <w:szCs w:val="28"/>
        </w:rPr>
        <w:t xml:space="preserve">be </w:t>
      </w:r>
      <w:r>
        <w:rPr>
          <w:rFonts w:ascii="Times New Roman" w:eastAsia="方正仿宋_GBK" w:hAnsi="Times New Roman" w:hint="eastAsia"/>
          <w:sz w:val="28"/>
          <w:szCs w:val="28"/>
        </w:rPr>
        <w:t>reiterat</w:t>
      </w:r>
      <w:r>
        <w:rPr>
          <w:rFonts w:ascii="Times New Roman" w:eastAsia="方正仿宋_GBK" w:hAnsi="Times New Roman"/>
          <w:sz w:val="28"/>
          <w:szCs w:val="28"/>
        </w:rPr>
        <w:t xml:space="preserve">ed here that </w:t>
      </w:r>
      <w:r>
        <w:rPr>
          <w:rFonts w:ascii="Times New Roman" w:cs="Times New Roman" w:hAnsi="Times New Roman" w:hint="eastAsia"/>
          <w:b/>
          <w:sz w:val="28"/>
          <w:szCs w:val="28"/>
        </w:rPr>
        <w:t xml:space="preserve">China Import Food Enterprises </w:t>
      </w:r>
      <w:r>
        <w:rPr>
          <w:rFonts w:ascii="Times New Roman" w:cs="Times New Roman" w:hAnsi="Times New Roman"/>
          <w:b/>
          <w:sz w:val="28"/>
          <w:szCs w:val="28"/>
        </w:rPr>
        <w:t>Registration</w:t>
      </w:r>
      <w:r>
        <w:rPr>
          <w:rFonts w:ascii="Times New Roman" w:cs="Times New Roman" w:hAnsi="Times New Roman" w:hint="eastAsia"/>
          <w:b/>
          <w:sz w:val="28"/>
          <w:szCs w:val="28"/>
        </w:rPr>
        <w:t xml:space="preserve"> (CIFER)</w:t>
      </w:r>
      <w:r>
        <w:rPr>
          <w:rFonts w:ascii="Times New Roman" w:eastAsia="方正仿宋_GBK" w:hAnsi="Times New Roman"/>
          <w:sz w:val="28"/>
          <w:szCs w:val="28"/>
        </w:rPr>
        <w:t xml:space="preserve"> is the only official website for appl</w:t>
      </w:r>
      <w:r>
        <w:rPr>
          <w:rFonts w:ascii="Times New Roman" w:eastAsia="方正仿宋_GBK" w:hAnsi="Times New Roman" w:hint="eastAsia"/>
          <w:sz w:val="28"/>
          <w:szCs w:val="28"/>
        </w:rPr>
        <w:t>ication and inquiry about</w:t>
      </w:r>
      <w:r>
        <w:rPr>
          <w:rFonts w:ascii="Times New Roman" w:eastAsia="方正仿宋_GBK" w:hAnsi="Times New Roman"/>
          <w:sz w:val="28"/>
          <w:szCs w:val="28"/>
        </w:rPr>
        <w:t xml:space="preserve"> </w:t>
      </w:r>
      <w:r>
        <w:rPr>
          <w:rFonts w:ascii="Times New Roman" w:eastAsia="方正仿宋_GBK" w:hAnsi="Times New Roman" w:hint="eastAsia"/>
          <w:sz w:val="28"/>
          <w:szCs w:val="28"/>
        </w:rPr>
        <w:t>registration of overseas manufacturers for export of food to China.</w:t>
      </w:r>
      <w:r>
        <w:rPr>
          <w:rFonts w:ascii="Times New Roman" w:eastAsia="方正仿宋_GBK" w:hAnsi="Times New Roman"/>
          <w:sz w:val="28"/>
          <w:szCs w:val="28"/>
        </w:rPr>
        <w:t xml:space="preserve"> </w:t>
      </w:r>
      <w:r>
        <w:rPr>
          <w:rFonts w:ascii="Times New Roman" w:eastAsia="方正仿宋_GBK" w:hAnsi="Times New Roman" w:hint="eastAsia"/>
          <w:sz w:val="28"/>
          <w:szCs w:val="28"/>
        </w:rPr>
        <w:t>All</w:t>
      </w:r>
      <w:r>
        <w:rPr>
          <w:rFonts w:ascii="Times New Roman" w:eastAsia="方正仿宋_GBK" w:hAnsi="Times New Roman"/>
          <w:sz w:val="28"/>
          <w:szCs w:val="28"/>
        </w:rPr>
        <w:t xml:space="preserve"> </w:t>
      </w:r>
      <w:r>
        <w:rPr>
          <w:rFonts w:ascii="Times New Roman" w:eastAsia="方正仿宋_GBK" w:hAnsi="Times New Roman" w:hint="eastAsia"/>
          <w:sz w:val="28"/>
          <w:szCs w:val="28"/>
        </w:rPr>
        <w:t>registration services, including a</w:t>
      </w:r>
      <w:r>
        <w:rPr>
          <w:rFonts w:ascii="Times New Roman" w:eastAsia="方正仿宋_GBK" w:hAnsi="Times New Roman"/>
          <w:sz w:val="28"/>
          <w:szCs w:val="28"/>
        </w:rPr>
        <w:t>p</w:t>
      </w:r>
      <w:r>
        <w:rPr>
          <w:rFonts w:ascii="Times New Roman" w:eastAsia="方正仿宋_GBK" w:hAnsi="Times New Roman" w:hint="eastAsia"/>
          <w:sz w:val="28"/>
          <w:szCs w:val="28"/>
        </w:rPr>
        <w:t>p</w:t>
      </w:r>
      <w:r>
        <w:rPr>
          <w:rFonts w:ascii="Times New Roman" w:eastAsia="方正仿宋_GBK" w:hAnsi="Times New Roman"/>
          <w:sz w:val="28"/>
          <w:szCs w:val="28"/>
        </w:rPr>
        <w:t>lication,</w:t>
      </w:r>
      <w:r>
        <w:rPr>
          <w:rFonts w:ascii="Times New Roman" w:eastAsia="方正仿宋_GBK" w:hAnsi="Times New Roman" w:hint="eastAsia"/>
          <w:sz w:val="28"/>
          <w:szCs w:val="28"/>
        </w:rPr>
        <w:t xml:space="preserve"> modification</w:t>
      </w:r>
      <w:r>
        <w:rPr>
          <w:rFonts w:ascii="Times New Roman" w:eastAsia="方正仿宋_GBK" w:hAnsi="Times New Roman"/>
          <w:sz w:val="28"/>
          <w:szCs w:val="28"/>
        </w:rPr>
        <w:t xml:space="preserve">, </w:t>
      </w:r>
      <w:r>
        <w:rPr>
          <w:rFonts w:ascii="Times New Roman" w:eastAsia="方正仿宋_GBK" w:hAnsi="Times New Roman" w:hint="eastAsia"/>
          <w:sz w:val="28"/>
          <w:szCs w:val="28"/>
        </w:rPr>
        <w:t>renewal</w:t>
      </w:r>
      <w:r>
        <w:rPr>
          <w:rFonts w:ascii="Times New Roman" w:eastAsia="方正仿宋_GBK" w:hAnsi="Times New Roman"/>
          <w:sz w:val="28"/>
          <w:szCs w:val="28"/>
        </w:rPr>
        <w:t xml:space="preserve">, suspension, and </w:t>
      </w:r>
      <w:r>
        <w:rPr>
          <w:rFonts w:ascii="Times New Roman" w:eastAsia="方正仿宋_GBK" w:hAnsi="Times New Roman" w:hint="eastAsia"/>
          <w:sz w:val="28"/>
          <w:szCs w:val="28"/>
        </w:rPr>
        <w:t xml:space="preserve">reinstatement, etc. as well as </w:t>
      </w:r>
      <w:r>
        <w:rPr>
          <w:rFonts w:ascii="Times New Roman" w:eastAsia="方正仿宋_GBK" w:hAnsi="Times New Roman"/>
          <w:sz w:val="28"/>
          <w:szCs w:val="28"/>
        </w:rPr>
        <w:t>recommend</w:t>
      </w:r>
      <w:r>
        <w:rPr>
          <w:rFonts w:ascii="Times New Roman" w:eastAsia="方正仿宋_GBK" w:hAnsi="Times New Roman" w:hint="eastAsia"/>
          <w:sz w:val="28"/>
          <w:szCs w:val="28"/>
        </w:rPr>
        <w:t>ation of ov</w:t>
      </w:r>
      <w:r>
        <w:rPr>
          <w:rFonts w:ascii="Times New Roman" w:eastAsia="方正仿宋_GBK" w:hAnsi="Times New Roman"/>
          <w:sz w:val="28"/>
          <w:szCs w:val="28"/>
        </w:rPr>
        <w:t xml:space="preserve">erseas </w:t>
      </w:r>
      <w:r>
        <w:rPr>
          <w:rFonts w:ascii="Times New Roman" w:eastAsia="方正仿宋_GBK" w:hAnsi="Times New Roman" w:hint="eastAsia"/>
          <w:sz w:val="28"/>
          <w:szCs w:val="28"/>
        </w:rPr>
        <w:t>manufacturers by the Competent Authorities of origin</w:t>
      </w:r>
      <w:r>
        <w:rPr>
          <w:rFonts w:ascii="Times New Roman" w:eastAsia="方正仿宋_GBK" w:hAnsi="Times New Roman"/>
          <w:sz w:val="28"/>
          <w:szCs w:val="28"/>
        </w:rPr>
        <w:t xml:space="preserve">, </w:t>
      </w:r>
      <w:r>
        <w:rPr>
          <w:rFonts w:ascii="Times New Roman" w:eastAsia="方正仿宋_GBK" w:hAnsi="Times New Roman" w:hint="eastAsia"/>
          <w:sz w:val="28"/>
          <w:szCs w:val="28"/>
        </w:rPr>
        <w:t>and inquiries</w:t>
      </w:r>
      <w:r>
        <w:rPr>
          <w:rFonts w:ascii="Times New Roman" w:eastAsia="方正仿宋_GBK" w:hAnsi="Times New Roman"/>
          <w:sz w:val="28"/>
          <w:szCs w:val="28"/>
        </w:rPr>
        <w:t xml:space="preserve"> </w:t>
      </w:r>
      <w:r>
        <w:rPr>
          <w:rFonts w:ascii="Times New Roman" w:eastAsia="方正仿宋_GBK" w:hAnsi="Times New Roman" w:hint="eastAsia"/>
          <w:sz w:val="28"/>
          <w:szCs w:val="28"/>
        </w:rPr>
        <w:t>by</w:t>
      </w:r>
      <w:r>
        <w:rPr>
          <w:rFonts w:ascii="Times New Roman" w:eastAsia="方正仿宋_GBK" w:hAnsi="Times New Roman"/>
          <w:sz w:val="28"/>
          <w:szCs w:val="28"/>
        </w:rPr>
        <w:t xml:space="preserve"> consumers about </w:t>
      </w:r>
      <w:r>
        <w:rPr>
          <w:rFonts w:ascii="Times New Roman" w:eastAsia="方正仿宋_GBK" w:hAnsi="Times New Roman" w:hint="eastAsia"/>
          <w:sz w:val="28"/>
          <w:szCs w:val="28"/>
        </w:rPr>
        <w:t>the registered manufacturers</w:t>
      </w:r>
      <w:r>
        <w:rPr>
          <w:rFonts w:ascii="Times New Roman" w:eastAsia="方正仿宋_GBK" w:hAnsi="Times New Roman"/>
          <w:sz w:val="28"/>
          <w:szCs w:val="28"/>
        </w:rPr>
        <w:t xml:space="preserve">, should </w:t>
      </w:r>
      <w:r>
        <w:rPr>
          <w:rFonts w:ascii="Times New Roman" w:eastAsia="方正仿宋_GBK" w:hAnsi="Times New Roman" w:hint="eastAsia"/>
          <w:sz w:val="28"/>
          <w:szCs w:val="28"/>
        </w:rPr>
        <w:t xml:space="preserve">all </w:t>
      </w:r>
      <w:r>
        <w:rPr>
          <w:rFonts w:ascii="Times New Roman" w:eastAsia="方正仿宋_GBK" w:hAnsi="Times New Roman"/>
          <w:sz w:val="28"/>
          <w:szCs w:val="28"/>
        </w:rPr>
        <w:t xml:space="preserve">be conducted through this official website. </w:t>
      </w:r>
      <w:r>
        <w:rPr>
          <w:rFonts w:ascii="Times New Roman" w:eastAsia="方正仿宋_GBK" w:hAnsi="Times New Roman" w:hint="eastAsia"/>
          <w:sz w:val="28"/>
          <w:szCs w:val="28"/>
        </w:rPr>
        <w:t>A</w:t>
      </w:r>
      <w:r>
        <w:rPr>
          <w:rFonts w:ascii="Times New Roman" w:eastAsia="方正仿宋_GBK" w:hAnsi="Times New Roman"/>
          <w:sz w:val="28"/>
          <w:szCs w:val="28"/>
        </w:rPr>
        <w:t>ppli</w:t>
      </w:r>
      <w:r>
        <w:rPr>
          <w:rFonts w:ascii="Times New Roman" w:eastAsia="方正仿宋_GBK" w:hAnsi="Times New Roman" w:hint="eastAsia"/>
          <w:sz w:val="28"/>
          <w:szCs w:val="28"/>
        </w:rPr>
        <w:t>cations</w:t>
      </w:r>
      <w:r>
        <w:rPr>
          <w:rFonts w:ascii="Times New Roman" w:eastAsia="方正仿宋_GBK" w:hAnsi="Times New Roman"/>
          <w:sz w:val="28"/>
          <w:szCs w:val="28"/>
        </w:rPr>
        <w:t xml:space="preserve"> for overseas</w:t>
      </w:r>
      <w:r>
        <w:rPr>
          <w:rFonts w:ascii="Times New Roman" w:eastAsia="方正仿宋_GBK" w:hAnsi="Times New Roman" w:hint="eastAsia"/>
          <w:sz w:val="28"/>
          <w:szCs w:val="28"/>
        </w:rPr>
        <w:t xml:space="preserve"> </w:t>
      </w:r>
      <w:r>
        <w:rPr>
          <w:rFonts w:ascii="Times New Roman" w:eastAsia="方正仿宋_GBK" w:hAnsi="Times New Roman"/>
          <w:sz w:val="28"/>
          <w:szCs w:val="28"/>
        </w:rPr>
        <w:t>manufacturers’</w:t>
      </w:r>
      <w:r>
        <w:rPr>
          <w:rFonts w:ascii="Times New Roman" w:eastAsia="方正仿宋_GBK" w:hAnsi="Times New Roman" w:hint="eastAsia"/>
          <w:sz w:val="28"/>
          <w:szCs w:val="28"/>
        </w:rPr>
        <w:t xml:space="preserve"> registration for export of food to China and </w:t>
      </w:r>
      <w:r>
        <w:rPr>
          <w:rFonts w:ascii="Times New Roman" w:eastAsia="方正仿宋_GBK" w:hAnsi="Times New Roman"/>
          <w:sz w:val="28"/>
          <w:szCs w:val="28"/>
        </w:rPr>
        <w:t>consumers’ inquir</w:t>
      </w:r>
      <w:r>
        <w:rPr>
          <w:rFonts w:ascii="Times New Roman" w:eastAsia="方正仿宋_GBK" w:hAnsi="Times New Roman" w:hint="eastAsia"/>
          <w:sz w:val="28"/>
          <w:szCs w:val="28"/>
        </w:rPr>
        <w:t>ies</w:t>
      </w:r>
      <w:r>
        <w:rPr>
          <w:rFonts w:ascii="Times New Roman" w:eastAsia="方正仿宋_GBK" w:hAnsi="Times New Roman"/>
          <w:sz w:val="28"/>
          <w:szCs w:val="28"/>
        </w:rPr>
        <w:t xml:space="preserve"> </w:t>
      </w:r>
      <w:r>
        <w:rPr>
          <w:rFonts w:ascii="Times New Roman" w:eastAsia="方正仿宋_GBK" w:hAnsi="Times New Roman" w:hint="eastAsia"/>
          <w:sz w:val="28"/>
          <w:szCs w:val="28"/>
        </w:rPr>
        <w:t xml:space="preserve">regarding </w:t>
      </w:r>
      <w:r>
        <w:rPr>
          <w:rFonts w:ascii="Times New Roman" w:eastAsia="方正仿宋_GBK" w:hAnsi="Times New Roman"/>
          <w:sz w:val="28"/>
          <w:szCs w:val="28"/>
        </w:rPr>
        <w:t>registration</w:t>
      </w:r>
      <w:r>
        <w:rPr>
          <w:rFonts w:ascii="Times New Roman" w:eastAsia="方正仿宋_GBK" w:hAnsi="Times New Roman" w:hint="eastAsia"/>
          <w:sz w:val="28"/>
          <w:szCs w:val="28"/>
        </w:rPr>
        <w:t xml:space="preserve"> information are free of</w:t>
      </w:r>
      <w:r>
        <w:rPr>
          <w:rFonts w:ascii="Times New Roman" w:eastAsia="方正仿宋_GBK" w:hAnsi="Times New Roman"/>
          <w:sz w:val="28"/>
          <w:szCs w:val="28"/>
        </w:rPr>
        <w:t xml:space="preserve"> charge. </w:t>
      </w:r>
      <w:r>
        <w:rPr>
          <w:rFonts w:ascii="Times New Roman" w:eastAsia="方正仿宋_GBK" w:hAnsi="Times New Roman" w:hint="eastAsia"/>
          <w:sz w:val="28"/>
          <w:szCs w:val="28"/>
        </w:rPr>
        <w:t>GACC</w:t>
      </w:r>
      <w:r>
        <w:rPr>
          <w:rFonts w:ascii="Times New Roman" w:eastAsia="方正仿宋_GBK" w:hAnsi="Times New Roman"/>
          <w:sz w:val="28"/>
          <w:szCs w:val="28"/>
        </w:rPr>
        <w:t xml:space="preserve"> </w:t>
      </w:r>
      <w:r>
        <w:rPr>
          <w:rFonts w:ascii="Times New Roman" w:eastAsia="方正仿宋_GBK" w:hAnsi="Times New Roman" w:hint="eastAsia"/>
          <w:sz w:val="28"/>
          <w:szCs w:val="28"/>
        </w:rPr>
        <w:t xml:space="preserve">hereby </w:t>
      </w:r>
      <w:r>
        <w:rPr>
          <w:rFonts w:ascii="Times New Roman" w:eastAsia="方正仿宋_GBK" w:hAnsi="Times New Roman"/>
          <w:sz w:val="28"/>
          <w:szCs w:val="28"/>
        </w:rPr>
        <w:t xml:space="preserve">remind all parties involved </w:t>
      </w:r>
      <w:r>
        <w:rPr>
          <w:rFonts w:ascii="Times New Roman" w:eastAsia="方正仿宋_GBK" w:hAnsi="Times New Roman" w:hint="eastAsia"/>
          <w:sz w:val="28"/>
          <w:szCs w:val="28"/>
        </w:rPr>
        <w:t xml:space="preserve">in import </w:t>
      </w:r>
      <w:r>
        <w:rPr>
          <w:rFonts w:ascii="Times New Roman" w:eastAsia="方正仿宋_GBK" w:hAnsi="Times New Roman"/>
          <w:sz w:val="28"/>
          <w:szCs w:val="28"/>
        </w:rPr>
        <w:t>registration</w:t>
      </w:r>
      <w:r>
        <w:rPr>
          <w:rFonts w:ascii="Times New Roman" w:eastAsia="方正仿宋_GBK" w:hAnsi="Times New Roman" w:hint="eastAsia"/>
          <w:sz w:val="28"/>
          <w:szCs w:val="28"/>
        </w:rPr>
        <w:t xml:space="preserve"> </w:t>
      </w:r>
      <w:r>
        <w:rPr>
          <w:rFonts w:ascii="Times New Roman" w:eastAsia="方正仿宋_GBK" w:hAnsi="Times New Roman"/>
          <w:sz w:val="28"/>
          <w:szCs w:val="28"/>
        </w:rPr>
        <w:t xml:space="preserve">to </w:t>
      </w:r>
      <w:r>
        <w:rPr>
          <w:rFonts w:ascii="Times New Roman" w:eastAsia="方正仿宋_GBK" w:hAnsi="Times New Roman" w:hint="eastAsia"/>
          <w:sz w:val="28"/>
          <w:szCs w:val="28"/>
        </w:rPr>
        <w:t>verify the authenticity of the website to avoid losses caused by accessing fraudulent sites.</w:t>
      </w:r>
    </w:p>
    <w:sectPr>
      <w:footerReference w:type="default" r:id="rId2"/>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roman"/>
    <w:pitch w:val="variable"/>
    <w:sig w:usb0="E0002AFF" w:usb1="C0007841" w:usb2="00000009" w:usb3="00000000" w:csb0="000001FF" w:csb1="00000000"/>
  </w:font>
  <w:font w:name="方正黑体_GBK">
    <w:altName w:val="Arial Unicode MS"/>
    <w:panose1 w:val="00000000000000000000"/>
    <w:charset w:val="86"/>
    <w:family w:val="script"/>
    <w:pitch w:val="variable"/>
    <w:sig w:usb0="00000000" w:usb1="08000000" w:usb2="00000000" w:usb3="00000000" w:csb0="00040000" w:csb1="00000000"/>
  </w:font>
  <w:font w:name="方正仿宋_GBK">
    <w:altName w:val="Arial Unicode MS"/>
    <w:panose1 w:val="03000509000000000000"/>
    <w:charset w:val="86"/>
    <w:family w:val="script"/>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等线">
    <w:altName w:val="方正小标宋简体"/>
    <w:panose1 w:val="00000000000000000000"/>
    <w:charset w:val="86"/>
    <w:family w:val="auto"/>
    <w:pitch w:val="variable"/>
    <w:sig w:usb0="A00002BF" w:usb1="38CF7CFA" w:usb2="00000016" w:usb3="00000000" w:csb0="0004000F" w:csb1="00000000"/>
  </w:font>
  <w:font w:name="Arial">
    <w:altName w:val="DejaVu Sans"/>
    <w:panose1 w:val="020B0604020202020204"/>
    <w:charset w:val="00"/>
    <w:family w:val="swiss"/>
    <w:pitch w:val="variable"/>
    <w:sig w:usb0="E0002AFF" w:usb1="C0007843" w:usb2="00000009" w:usb3="00000000" w:csb0="000001FF" w:csb1="00000000"/>
  </w:font>
  <w:font w:name="等线 Light">
    <w:altName w:val="宋体"/>
    <w:panose1 w:val="00000000000000000000"/>
    <w:charset w:val="86"/>
    <w:family w:val="auto"/>
    <w:pitch w:val="variable"/>
    <w:sig w:usb0="00000000" w:usb1="38CF7CFA" w:usb2="00000016" w:usb3="00000000" w:csb0="0004000F" w:csb1="00000000"/>
  </w:font>
  <w:font w:name="Calibri">
    <w:altName w:val="Times New Roman"/>
    <w:panose1 w:val="020F0502020204030204"/>
    <w:charset w:val="00"/>
    <w:family w:val="swiss"/>
    <w:pitch w:val="variable"/>
    <w:sig w:usb0="E00002FF" w:usb1="4000ACFF" w:usb2="00000001" w:usb3="00000000" w:csb0="0000019F" w:csb1="00000000"/>
  </w:font>
  <w:font w:name="Courier New">
    <w:altName w:val="DejaVu Sans"/>
    <w:panose1 w:val="02070409020205090404"/>
    <w:charset w:val="00"/>
    <w:family w:val="auto"/>
    <w:pitch w:val="variable"/>
    <w:sig w:usb0="00007A87" w:usb1="80000000" w:usb2="00000008" w:usb3="00000000" w:csb0="400001FF" w:csb1="FFFF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5"/>
      <w:tabs>
        <w:tab w:val="center" w:pos="4153"/>
        <w:tab w:val="right" w:pos="8306"/>
      </w:tabs>
      <w:jc w:val="center"/>
    </w:pPr>
    <w:r>
      <w:fldChar w:fldCharType="begin"/>
    </w:r>
    <w:r>
      <w:instrText>Page</w:instrText>
    </w:r>
    <w:r>
      <w:fldChar w:fldCharType="separate"/>
    </w:r>
    <w:r>
      <w:t>1</w:t>
    </w:r>
    <w:r>
      <w:fldChar w:fldCharType="end"/>
    </w: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10"/>
  <w:doNotDisplayPageBoundaries/>
  <w:displayBackgroundShape/>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2"/>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等线" w:eastAsia="等线" w:cs="Arial"/>
      <w:kern w:val="2"/>
      <w:sz w:val="21"/>
      <w:szCs w:val="22"/>
      <w:lang w:val="en-US" w:eastAsia="zh-CN" w:bidi="ar-SA"/>
    </w:rPr>
  </w:style>
  <w:style w:type="paragraph" w:styleId="1">
    <w:name w:val="heading 1"/>
    <w:basedOn w:val="0"/>
    <w:next w:val="0"/>
    <w:pPr>
      <w:keepNext/>
      <w:keepLines/>
      <w:widowControl w:val="0"/>
      <w:spacing w:before="480" w:after="80"/>
      <w:outlineLvl w:val="0"/>
    </w:pPr>
    <w:rPr>
      <w:rFonts w:ascii="等线 Light" w:eastAsia="等线 Light" w:cs="Times New Roman"/>
      <w:color w:val="0F4761"/>
      <w:sz w:val="48"/>
      <w:szCs w:val="48"/>
    </w:rPr>
  </w:style>
  <w:style w:type="paragraph" w:styleId="2">
    <w:name w:val="heading 2"/>
    <w:basedOn w:val="0"/>
    <w:next w:val="0"/>
    <w:pPr>
      <w:keepNext/>
      <w:keepLines/>
      <w:widowControl w:val="0"/>
      <w:spacing w:before="160" w:after="80"/>
      <w:outlineLvl w:val="1"/>
    </w:pPr>
    <w:rPr>
      <w:rFonts w:ascii="等线 Light" w:eastAsia="等线 Light" w:cs="Times New Roman"/>
      <w:color w:val="0F4761"/>
      <w:sz w:val="40"/>
      <w:szCs w:val="40"/>
    </w:rPr>
  </w:style>
  <w:style w:type="paragraph" w:styleId="3">
    <w:name w:val="heading 3"/>
    <w:basedOn w:val="0"/>
    <w:next w:val="0"/>
    <w:pPr>
      <w:keepNext/>
      <w:keepLines/>
      <w:widowControl w:val="0"/>
      <w:spacing w:before="160" w:after="80"/>
      <w:outlineLvl w:val="2"/>
    </w:pPr>
    <w:rPr>
      <w:rFonts w:ascii="等线 Light" w:eastAsia="等线 Light" w:cs="Times New Roman"/>
      <w:color w:val="0F4761"/>
      <w:sz w:val="32"/>
      <w:szCs w:val="32"/>
    </w:rPr>
  </w:style>
  <w:style w:type="paragraph" w:styleId="4">
    <w:name w:val="heading 4"/>
    <w:basedOn w:val="0"/>
    <w:next w:val="0"/>
    <w:pPr>
      <w:keepNext/>
      <w:keepLines/>
      <w:widowControl w:val="0"/>
      <w:spacing w:before="80" w:after="40"/>
      <w:outlineLvl w:val="3"/>
    </w:pPr>
    <w:rPr>
      <w:rFonts w:cs="Times New Roman"/>
      <w:color w:val="0F4761"/>
      <w:sz w:val="28"/>
      <w:szCs w:val="28"/>
    </w:rPr>
  </w:style>
  <w:style w:type="paragraph" w:styleId="5">
    <w:name w:val="heading 5"/>
    <w:basedOn w:val="0"/>
    <w:next w:val="0"/>
    <w:pPr>
      <w:keepNext/>
      <w:keepLines/>
      <w:widowControl w:val="0"/>
      <w:spacing w:before="80" w:after="40"/>
      <w:outlineLvl w:val="4"/>
    </w:pPr>
    <w:rPr>
      <w:rFonts w:cs="Times New Roman"/>
      <w:color w:val="0F4761"/>
      <w:sz w:val="24"/>
      <w:szCs w:val="24"/>
    </w:rPr>
  </w:style>
  <w:style w:type="paragraph" w:styleId="6">
    <w:name w:val="heading 6"/>
    <w:basedOn w:val="0"/>
    <w:next w:val="0"/>
    <w:pPr>
      <w:keepNext/>
      <w:keepLines/>
      <w:widowControl w:val="0"/>
      <w:spacing w:before="40"/>
      <w:outlineLvl w:val="5"/>
    </w:pPr>
    <w:rPr>
      <w:rFonts w:cs="Times New Roman"/>
      <w:b/>
      <w:bCs/>
      <w:color w:val="0F4761"/>
    </w:rPr>
  </w:style>
  <w:style w:type="paragraph" w:styleId="7">
    <w:name w:val="heading 7"/>
    <w:basedOn w:val="0"/>
    <w:next w:val="0"/>
    <w:pPr>
      <w:keepNext/>
      <w:keepLines/>
      <w:widowControl w:val="0"/>
      <w:spacing w:before="40"/>
      <w:outlineLvl w:val="6"/>
    </w:pPr>
    <w:rPr>
      <w:rFonts w:cs="Times New Roman"/>
      <w:b/>
      <w:bCs/>
      <w:color w:val="595959"/>
    </w:rPr>
  </w:style>
  <w:style w:type="paragraph" w:styleId="8">
    <w:name w:val="heading 8"/>
    <w:basedOn w:val="0"/>
    <w:next w:val="0"/>
    <w:pPr>
      <w:keepNext/>
      <w:keepLines/>
      <w:widowControl w:val="0"/>
      <w:outlineLvl w:val="7"/>
    </w:pPr>
    <w:rPr>
      <w:rFonts w:cs="Times New Roman"/>
      <w:color w:val="595959"/>
    </w:rPr>
  </w:style>
  <w:style w:type="paragraph" w:styleId="9">
    <w:name w:val="heading 9"/>
    <w:basedOn w:val="0"/>
    <w:next w:val="0"/>
    <w:pPr>
      <w:keepNext/>
      <w:keepLines/>
      <w:widowControl w:val="0"/>
      <w:outlineLvl w:val="8"/>
    </w:pPr>
    <w:rPr>
      <w:rFonts w:eastAsia="等线 Light" w:cs="Times New Roman"/>
      <w:color w:val="595959"/>
    </w:rPr>
  </w:style>
  <w:style w:type="character" w:default="1" w:styleId="10">
    <w:name w:val="Default Paragraph Font"/>
  </w:style>
  <w:style w:type="paragraph" w:styleId="15">
    <w:name w:val="footer"/>
    <w:basedOn w:val="0"/>
    <w:pPr>
      <w:tabs>
        <w:tab w:val="center" w:pos="4153"/>
        <w:tab w:val="right" w:pos="8306"/>
      </w:tabs>
      <w:snapToGrid w:val="0"/>
      <w:jc w:val="left"/>
    </w:pPr>
    <w:rPr>
      <w:sz w:val="18"/>
      <w:szCs w:val="18"/>
    </w:rPr>
  </w:style>
  <w:style w:type="paragraph" w:styleId="16">
    <w:name w:val="header"/>
    <w:basedOn w:val="0"/>
    <w:pPr>
      <w:pBdr>
        <w:bottom w:val="single" w:sz="6" w:space="1" w:color="auto"/>
      </w:pBdr>
      <w:tabs>
        <w:tab w:val="center" w:pos="4153"/>
        <w:tab w:val="right" w:pos="8306"/>
      </w:tabs>
      <w:snapToGrid w:val="0"/>
      <w:jc w:val="center"/>
    </w:pPr>
    <w:rPr>
      <w:sz w:val="18"/>
      <w:szCs w:val="18"/>
    </w:rPr>
  </w:style>
  <w:style w:type="paragraph" w:styleId="17">
    <w:name w:val="Subtitle"/>
    <w:basedOn w:val="0"/>
    <w:next w:val="0"/>
    <w:pPr>
      <w:spacing w:after="160"/>
      <w:jc w:val="center"/>
    </w:pPr>
    <w:rPr>
      <w:rFonts w:ascii="等线 Light" w:eastAsia="等线 Light" w:cs="Times New Roman"/>
      <w:color w:val="595959"/>
      <w:spacing w:val="15"/>
      <w:sz w:val="28"/>
      <w:szCs w:val="28"/>
    </w:rPr>
  </w:style>
  <w:style w:type="paragraph" w:styleId="18">
    <w:name w:val="Title"/>
    <w:basedOn w:val="0"/>
    <w:next w:val="0"/>
    <w:pPr>
      <w:spacing w:after="80"/>
      <w:contextualSpacing/>
      <w:jc w:val="center"/>
    </w:pPr>
    <w:rPr>
      <w:rFonts w:ascii="等线 Light" w:eastAsia="等线 Light" w:cs="Times New Roman"/>
      <w:spacing w:val="-10"/>
      <w:kern w:val="28"/>
      <w:sz w:val="56"/>
      <w:szCs w:val="56"/>
    </w:rPr>
  </w:style>
  <w:style w:type="character" w:styleId="19">
    <w:name w:val="FollowedHyperlink"/>
    <w:basedOn w:val="10"/>
    <w:rPr>
      <w:color w:val="800080"/>
      <w:u w:val="single"/>
    </w:rPr>
  </w:style>
  <w:style w:type="character" w:styleId="20">
    <w:name w:val="Hyperlink"/>
    <w:basedOn w:val="10"/>
    <w:rPr>
      <w:color w:val="0000FF"/>
      <w:u w:val="single"/>
    </w:rPr>
  </w:style>
  <w:style w:type="paragraph" w:styleId="21">
    <w:name w:val="Quote"/>
    <w:basedOn w:val="0"/>
    <w:next w:val="0"/>
    <w:pPr>
      <w:spacing w:before="160" w:after="160"/>
      <w:jc w:val="center"/>
    </w:pPr>
    <w:rPr>
      <w:i/>
      <w:iCs/>
      <w:color w:val="404040"/>
    </w:rPr>
  </w:style>
  <w:style w:type="paragraph" w:styleId="22">
    <w:name w:val="List Paragraph"/>
    <w:basedOn w:val="0"/>
    <w:pPr>
      <w:ind w:left="720"/>
      <w:contextualSpacing/>
    </w:pPr>
  </w:style>
  <w:style w:type="character" w:customStyle="1" w:styleId="23">
    <w:name w:val="明显强调1"/>
    <w:basedOn w:val="10"/>
    <w:rPr>
      <w:i/>
      <w:iCs/>
      <w:color w:val="0F4761"/>
    </w:rPr>
  </w:style>
  <w:style w:type="paragraph" w:styleId="24">
    <w:name w:val="Intense Quote"/>
    <w:basedOn w:val="0"/>
    <w:next w:val="0"/>
    <w:pPr>
      <w:pBdr>
        <w:top w:val="single" w:sz="4" w:space="10" w:color="0F4761"/>
        <w:bottom w:val="single" w:sz="4" w:space="10" w:color="0F4761"/>
      </w:pBdr>
      <w:spacing w:before="360" w:after="360"/>
      <w:ind w:left="864" w:right="864"/>
      <w:jc w:val="center"/>
    </w:pPr>
    <w:rPr>
      <w:i/>
      <w:iCs/>
      <w:color w:val="0F4761"/>
    </w:rPr>
  </w:style>
  <w:style w:type="character" w:customStyle="1" w:styleId="25">
    <w:name w:val="明显参考1"/>
    <w:basedOn w:val="10"/>
    <w:rPr>
      <w:b/>
      <w:bCs/>
      <w:caps w:val="0"/>
      <w:smallCaps/>
      <w:color w:val="0F4761"/>
      <w:spacing w:val="5"/>
    </w:rPr>
  </w:style>
  <w:style w:type="paragraph" w:customStyle="1" w:styleId="26">
    <w:name w:val="样式 25 10 磅"/>
    <w:pPr>
      <w:widowControl w:val="0"/>
      <w:jc w:val="both"/>
    </w:pPr>
    <w:rPr>
      <w:rFonts w:ascii="Calibri" w:eastAsia="宋体" w:cs="Times New Roman" w:hAnsi="Calibri"/>
      <w:kern w:val="2"/>
      <w:sz w:val="21"/>
      <w:szCs w:val="22"/>
      <w:lang w:val="en-US" w:eastAsia="zh-CN" w:bidi="ar-SA"/>
    </w:rPr>
  </w:style>
  <w:style w:type="paragraph" w:customStyle="1" w:styleId="27">
    <w:name w:val="样式 10 磅"/>
    <w:pPr>
      <w:widowControl w:val="0"/>
      <w:jc w:val="both"/>
    </w:pPr>
    <w:rPr>
      <w:rFonts w:ascii="Calibri" w:eastAsia="宋体" w:cs="Times New Roman" w:hAnsi="Calibri"/>
      <w:kern w:val="2"/>
      <w:sz w:val="21"/>
      <w:szCs w:val="22"/>
      <w:lang w:val="en-US" w:eastAsia="zh-CN" w:bidi="ar-SA"/>
    </w:rPr>
  </w:style>
  <w:style w:type="paragraph" w:customStyle="1" w:styleId="28">
    <w:name w:val="样式 1 10 磅"/>
    <w:pPr>
      <w:widowControl w:val="0"/>
      <w:jc w:val="both"/>
    </w:pPr>
    <w:rPr>
      <w:rFonts w:ascii="Calibri" w:eastAsia="宋体" w:cs="Times New Roman" w:hAnsi="Calibri"/>
      <w:kern w:val="2"/>
      <w:sz w:val="21"/>
      <w:szCs w:val="22"/>
      <w:lang w:val="en-US" w:eastAsia="zh-CN" w:bidi="ar-SA"/>
    </w:rPr>
  </w:style>
  <w:style w:type="paragraph" w:customStyle="1" w:styleId="29">
    <w:name w:val="样式 2 10 磅"/>
    <w:pPr>
      <w:widowControl w:val="0"/>
      <w:jc w:val="both"/>
    </w:pPr>
    <w:rPr>
      <w:rFonts w:ascii="等线" w:eastAsia="等线" w:cs="Arial"/>
      <w:kern w:val="2"/>
      <w:sz w:val="21"/>
      <w:szCs w:val="22"/>
      <w:lang w:val="en-US" w:eastAsia="zh-CN" w:bidi="ar-SA"/>
    </w:rPr>
  </w:style>
  <w:style w:type="paragraph" w:customStyle="1" w:styleId="30">
    <w:name w:val="样式 3 10 磅"/>
    <w:pPr>
      <w:widowControl w:val="0"/>
      <w:jc w:val="both"/>
    </w:pPr>
    <w:rPr>
      <w:rFonts w:ascii="Calibri" w:eastAsia="宋体" w:cs="Times New Roman" w:hAnsi="Calibri"/>
      <w:kern w:val="2"/>
      <w:sz w:val="21"/>
      <w:szCs w:val="22"/>
      <w:lang w:val="en-US" w:eastAsia="zh-CN" w:bidi="ar-SA"/>
    </w:rPr>
  </w:style>
  <w:style w:type="paragraph" w:customStyle="1" w:styleId="31">
    <w:name w:val="样式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32">
    <w:name w:val="样式 4 10 磅"/>
    <w:pPr>
      <w:widowControl w:val="0"/>
      <w:jc w:val="both"/>
    </w:pPr>
    <w:rPr>
      <w:rFonts w:ascii="等线" w:eastAsia="等线" w:cs="Arial"/>
      <w:kern w:val="2"/>
      <w:sz w:val="21"/>
      <w:szCs w:val="22"/>
      <w:lang w:val="en-US" w:eastAsia="zh-CN" w:bidi="ar-SA"/>
    </w:rPr>
  </w:style>
  <w:style w:type="paragraph" w:customStyle="1" w:styleId="33">
    <w:name w:val="样式 5 10 磅"/>
    <w:pPr>
      <w:widowControl w:val="0"/>
      <w:jc w:val="both"/>
    </w:pPr>
    <w:rPr>
      <w:rFonts w:ascii="Times New Roman" w:eastAsia="宋体" w:cs="Times New Roman" w:hAnsi="Times New Roman"/>
      <w:kern w:val="2"/>
      <w:sz w:val="21"/>
      <w:szCs w:val="21"/>
      <w:lang w:val="en-US" w:eastAsia="zh-CN" w:bidi="ar-SA"/>
    </w:rPr>
  </w:style>
  <w:style w:type="paragraph" w:customStyle="1" w:styleId="34">
    <w:name w:val="样式 6 10 磅"/>
    <w:pPr>
      <w:widowControl w:val="0"/>
      <w:jc w:val="both"/>
    </w:pPr>
    <w:rPr>
      <w:rFonts w:ascii="Times New Roman" w:eastAsia="宋体" w:cs="Times New Roman" w:hAnsi="Times New Roman"/>
      <w:kern w:val="2"/>
      <w:sz w:val="21"/>
      <w:szCs w:val="21"/>
      <w:lang w:val="en-US" w:eastAsia="zh-CN" w:bidi="ar-SA"/>
    </w:rPr>
  </w:style>
  <w:style w:type="paragraph" w:customStyle="1" w:styleId="35">
    <w:name w:val="样式 7 10 磅"/>
    <w:pPr>
      <w:widowControl w:val="0"/>
      <w:jc w:val="both"/>
    </w:pPr>
    <w:rPr>
      <w:rFonts w:ascii="Times New Roman" w:eastAsia="宋体" w:cs="Times New Roman" w:hAnsi="Times New Roman"/>
      <w:kern w:val="2"/>
      <w:sz w:val="21"/>
      <w:szCs w:val="21"/>
      <w:lang w:val="en-US" w:eastAsia="zh-CN" w:bidi="ar-SA"/>
    </w:rPr>
  </w:style>
  <w:style w:type="paragraph" w:customStyle="1" w:styleId="36">
    <w:name w:val="样式 8 10 磅"/>
    <w:pPr>
      <w:widowControl w:val="0"/>
      <w:jc w:val="both"/>
    </w:pPr>
    <w:rPr>
      <w:rFonts w:ascii="Times New Roman" w:eastAsia="宋体" w:cs="Times New Roman" w:hAnsi="Times New Roman"/>
      <w:kern w:val="2"/>
      <w:sz w:val="21"/>
      <w:szCs w:val="21"/>
      <w:lang w:val="en-US" w:eastAsia="zh-CN" w:bidi="ar-SA"/>
    </w:rPr>
  </w:style>
  <w:style w:type="paragraph" w:customStyle="1" w:styleId="37">
    <w:name w:val="样式 9 10 磅"/>
    <w:pPr>
      <w:widowControl w:val="0"/>
      <w:jc w:val="both"/>
    </w:pPr>
    <w:rPr>
      <w:rFonts w:ascii="Times New Roman" w:eastAsia="宋体" w:cs="Times New Roman" w:hAnsi="Times New Roman"/>
      <w:kern w:val="2"/>
      <w:sz w:val="21"/>
      <w:szCs w:val="21"/>
      <w:lang w:val="en-US" w:eastAsia="zh-CN" w:bidi="ar-SA"/>
    </w:rPr>
  </w:style>
  <w:style w:type="paragraph" w:customStyle="1" w:styleId="38">
    <w:name w:val="样式 10 10 磅"/>
    <w:pPr>
      <w:widowControl w:val="0"/>
      <w:jc w:val="both"/>
    </w:pPr>
    <w:rPr>
      <w:rFonts w:ascii="Times New Roman" w:eastAsia="宋体" w:cs="Times New Roman" w:hAnsi="Times New Roman"/>
      <w:kern w:val="2"/>
      <w:sz w:val="21"/>
      <w:szCs w:val="21"/>
      <w:lang w:val="en-US" w:eastAsia="zh-CN" w:bidi="ar-SA"/>
    </w:rPr>
  </w:style>
  <w:style w:type="paragraph" w:customStyle="1" w:styleId="39">
    <w:name w:val="样式 11 10 磅"/>
    <w:pPr>
      <w:widowControl w:val="0"/>
      <w:jc w:val="both"/>
    </w:pPr>
    <w:rPr>
      <w:rFonts w:ascii="Times New Roman" w:eastAsia="宋体" w:cs="Times New Roman" w:hAnsi="Times New Roman"/>
      <w:kern w:val="2"/>
      <w:sz w:val="21"/>
      <w:szCs w:val="21"/>
      <w:lang w:val="en-US" w:eastAsia="zh-CN" w:bidi="ar-SA"/>
    </w:rPr>
  </w:style>
  <w:style w:type="paragraph" w:customStyle="1" w:styleId="40">
    <w:name w:val="样式 12 10 磅"/>
    <w:pPr>
      <w:widowControl w:val="0"/>
      <w:jc w:val="both"/>
    </w:pPr>
    <w:rPr>
      <w:rFonts w:ascii="Times New Roman" w:eastAsia="宋体" w:cs="Times New Roman" w:hAnsi="Times New Roman"/>
      <w:kern w:val="2"/>
      <w:sz w:val="21"/>
      <w:szCs w:val="21"/>
      <w:lang w:val="en-US" w:eastAsia="zh-CN" w:bidi="ar-SA"/>
    </w:rPr>
  </w:style>
  <w:style w:type="paragraph" w:customStyle="1" w:styleId="41">
    <w:name w:val="样式 13 10 磅"/>
    <w:pPr>
      <w:widowControl w:val="0"/>
      <w:jc w:val="both"/>
    </w:pPr>
    <w:rPr>
      <w:rFonts w:ascii="等线" w:eastAsia="等线" w:cs="Arial"/>
      <w:kern w:val="2"/>
      <w:sz w:val="21"/>
      <w:szCs w:val="22"/>
      <w:lang w:val="en-US" w:eastAsia="zh-CN" w:bidi="ar-SA"/>
    </w:rPr>
  </w:style>
  <w:style w:type="paragraph" w:customStyle="1" w:styleId="42">
    <w:name w:val="正文文字 2"/>
    <w:basedOn w:val="0"/>
    <w:autoRedefine/>
    <w:next w:val="0"/>
    <w:pPr>
      <w:ind w:left="240"/>
    </w:pPr>
    <w:rPr>
      <w:rFonts w:ascii="Arial" w:hAnsi="Arial"/>
      <w:sz w:val="28"/>
      <w:szCs w:val="28"/>
    </w:rPr>
  </w:style>
  <w:style w:type="paragraph" w:customStyle="1" w:styleId="43">
    <w:name w:val="样式 14 10 磅"/>
    <w:pPr>
      <w:widowControl w:val="0"/>
      <w:jc w:val="both"/>
    </w:pPr>
    <w:rPr>
      <w:rFonts w:ascii="等线" w:eastAsia="等线" w:cs="Arial"/>
      <w:kern w:val="2"/>
      <w:sz w:val="21"/>
      <w:szCs w:val="22"/>
      <w:lang w:val="en-US" w:eastAsia="zh-CN" w:bidi="ar-SA"/>
    </w:rPr>
  </w:style>
  <w:style w:type="paragraph" w:customStyle="1" w:styleId="44">
    <w:name w:val="样式 15 10 磅"/>
    <w:pPr>
      <w:widowControl w:val="0"/>
      <w:jc w:val="both"/>
    </w:pPr>
    <w:rPr>
      <w:rFonts w:ascii="等线" w:eastAsia="等线" w:cs="Arial"/>
      <w:kern w:val="2"/>
      <w:sz w:val="21"/>
      <w:szCs w:val="22"/>
      <w:lang w:val="en-US" w:eastAsia="zh-CN" w:bidi="ar-SA"/>
    </w:rPr>
  </w:style>
  <w:style w:type="paragraph" w:customStyle="1" w:styleId="45">
    <w:name w:val="样式 16 10 磅"/>
    <w:pPr>
      <w:widowControl w:val="0"/>
      <w:jc w:val="both"/>
    </w:pPr>
    <w:rPr>
      <w:rFonts w:ascii="Times New Roman" w:eastAsia="宋体" w:cs="Times New Roman" w:hAnsi="Times New Roman"/>
      <w:kern w:val="2"/>
      <w:sz w:val="21"/>
      <w:szCs w:val="21"/>
      <w:lang w:val="en-US" w:eastAsia="zh-CN" w:bidi="ar-SA"/>
    </w:rPr>
  </w:style>
  <w:style w:type="paragraph" w:customStyle="1" w:styleId="46">
    <w:name w:val="样式 17 10 磅"/>
    <w:pPr>
      <w:widowControl w:val="0"/>
      <w:jc w:val="both"/>
    </w:pPr>
    <w:rPr>
      <w:rFonts w:ascii="等线" w:eastAsia="等线" w:cs="Arial"/>
      <w:kern w:val="2"/>
      <w:sz w:val="21"/>
      <w:szCs w:val="22"/>
      <w:lang w:val="en-US" w:eastAsia="zh-CN" w:bidi="ar-SA"/>
    </w:rPr>
  </w:style>
  <w:style w:type="paragraph" w:customStyle="1" w:styleId="47">
    <w:name w:val="样式 101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48">
    <w:name w:val="样式 1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49">
    <w:name w:val="样式 2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50">
    <w:name w:val="样式 18 10 磅"/>
    <w:pPr>
      <w:widowControl w:val="0"/>
      <w:jc w:val="both"/>
    </w:pPr>
    <w:rPr>
      <w:rFonts w:ascii="等线" w:eastAsia="等线" w:cs="Arial"/>
      <w:kern w:val="2"/>
      <w:sz w:val="21"/>
      <w:szCs w:val="22"/>
      <w:lang w:val="en-US" w:eastAsia="zh-CN" w:bidi="ar-SA"/>
    </w:rPr>
  </w:style>
  <w:style w:type="paragraph" w:customStyle="1" w:styleId="51">
    <w:name w:val="样式 19 10 磅"/>
    <w:pPr>
      <w:widowControl w:val="0"/>
      <w:jc w:val="both"/>
    </w:pPr>
    <w:rPr>
      <w:rFonts w:ascii="Calibri" w:eastAsia="宋体" w:cs="Times New Roman" w:hAnsi="Calibri"/>
      <w:kern w:val="2"/>
      <w:sz w:val="21"/>
      <w:szCs w:val="22"/>
      <w:lang w:val="en-US" w:eastAsia="zh-CN" w:bidi="ar-SA"/>
    </w:rPr>
  </w:style>
  <w:style w:type="paragraph" w:customStyle="1" w:styleId="52">
    <w:name w:val="样式 20 10 磅"/>
    <w:pPr>
      <w:widowControl w:val="0"/>
      <w:jc w:val="both"/>
    </w:pPr>
    <w:rPr>
      <w:rFonts w:ascii="等线" w:eastAsia="等线" w:cs="Arial"/>
      <w:kern w:val="2"/>
      <w:sz w:val="21"/>
      <w:szCs w:val="22"/>
      <w:lang w:val="en-US" w:eastAsia="zh-CN" w:bidi="ar-SA"/>
    </w:rPr>
  </w:style>
  <w:style w:type="paragraph" w:customStyle="1" w:styleId="53">
    <w:name w:val="样式 21 10 磅"/>
    <w:pPr>
      <w:widowControl w:val="0"/>
      <w:jc w:val="both"/>
    </w:pPr>
    <w:rPr>
      <w:rFonts w:ascii="等线" w:eastAsia="等线" w:cs="Arial"/>
      <w:kern w:val="2"/>
      <w:sz w:val="21"/>
      <w:szCs w:val="22"/>
      <w:lang w:val="en-US" w:eastAsia="zh-CN" w:bidi="ar-SA"/>
    </w:rPr>
  </w:style>
  <w:style w:type="paragraph" w:customStyle="1" w:styleId="54">
    <w:name w:val="样式 22 10 磅"/>
    <w:pPr>
      <w:widowControl w:val="0"/>
      <w:jc w:val="both"/>
    </w:pPr>
    <w:rPr>
      <w:rFonts w:ascii="等线" w:eastAsia="等线" w:cs="Arial"/>
      <w:kern w:val="2"/>
      <w:sz w:val="21"/>
      <w:szCs w:val="22"/>
      <w:lang w:val="en-US" w:eastAsia="zh-CN" w:bidi="ar-SA"/>
    </w:rPr>
  </w:style>
  <w:style w:type="paragraph" w:customStyle="1" w:styleId="55">
    <w:name w:val="样式 3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56">
    <w:name w:val="样式 23 10 磅"/>
    <w:pPr>
      <w:widowControl w:val="0"/>
      <w:jc w:val="both"/>
    </w:pPr>
    <w:rPr>
      <w:rFonts w:ascii="等线" w:eastAsia="等线" w:cs="Arial"/>
      <w:kern w:val="2"/>
      <w:sz w:val="21"/>
      <w:szCs w:val="22"/>
      <w:lang w:val="en-US" w:eastAsia="zh-CN" w:bidi="ar-SA"/>
    </w:rPr>
  </w:style>
  <w:style w:type="paragraph" w:customStyle="1" w:styleId="57">
    <w:name w:val="样式 24 10 磅"/>
    <w:pPr>
      <w:widowControl w:val="0"/>
      <w:jc w:val="both"/>
    </w:pPr>
    <w:rPr>
      <w:rFonts w:ascii="等线" w:eastAsia="等线" w:cs="Arial"/>
      <w:kern w:val="2"/>
      <w:sz w:val="21"/>
      <w:szCs w:val="22"/>
      <w:lang w:val="en-US" w:eastAsia="zh-CN" w:bidi="ar-SA"/>
    </w:rPr>
  </w:style>
  <w:style w:type="paragraph" w:customStyle="1" w:styleId="58">
    <w:name w:val="样式 4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59">
    <w:name w:val="样式 26 10 磅"/>
    <w:pPr>
      <w:widowControl w:val="0"/>
      <w:jc w:val="both"/>
    </w:pPr>
    <w:rPr>
      <w:rFonts w:ascii="等线" w:eastAsia="等线" w:cs="Arial"/>
      <w:kern w:val="2"/>
      <w:sz w:val="21"/>
      <w:szCs w:val="22"/>
      <w:lang w:val="en-US" w:eastAsia="zh-CN" w:bidi="ar-SA"/>
    </w:rPr>
  </w:style>
  <w:style w:type="paragraph" w:customStyle="1" w:styleId="60">
    <w:name w:val="样式 27 10 磅"/>
    <w:pPr>
      <w:widowControl w:val="0"/>
      <w:jc w:val="both"/>
    </w:pPr>
    <w:rPr>
      <w:rFonts w:ascii="等线" w:eastAsia="等线" w:cs="Arial"/>
      <w:kern w:val="2"/>
      <w:sz w:val="21"/>
      <w:szCs w:val="22"/>
      <w:lang w:val="en-US" w:eastAsia="zh-CN" w:bidi="ar-SA"/>
    </w:rPr>
  </w:style>
  <w:style w:type="paragraph" w:customStyle="1" w:styleId="61">
    <w:name w:val="样式 28 10 磅"/>
    <w:pPr>
      <w:widowControl w:val="0"/>
      <w:jc w:val="both"/>
    </w:pPr>
    <w:rPr>
      <w:rFonts w:ascii="Times New Roman" w:eastAsia="宋体" w:cs="Times New Roman" w:hAnsi="Times New Roman"/>
      <w:kern w:val="2"/>
      <w:sz w:val="21"/>
      <w:szCs w:val="21"/>
      <w:lang w:val="en-US" w:eastAsia="zh-CN" w:bidi="ar-SA"/>
    </w:rPr>
  </w:style>
  <w:style w:type="paragraph" w:customStyle="1" w:styleId="62">
    <w:name w:val="样式 29 10 磅"/>
    <w:pPr>
      <w:widowControl w:val="0"/>
      <w:jc w:val="both"/>
    </w:pPr>
    <w:rPr>
      <w:rFonts w:ascii="等线" w:eastAsia="等线" w:cs="Arial"/>
      <w:kern w:val="2"/>
      <w:sz w:val="21"/>
      <w:szCs w:val="22"/>
      <w:lang w:val="en-US" w:eastAsia="zh-CN" w:bidi="ar-SA"/>
    </w:rPr>
  </w:style>
  <w:style w:type="paragraph" w:customStyle="1" w:styleId="63">
    <w:name w:val="样式 30 10 磅"/>
    <w:pPr>
      <w:widowControl w:val="0"/>
      <w:jc w:val="both"/>
    </w:pPr>
    <w:rPr>
      <w:rFonts w:ascii="等线" w:eastAsia="等线" w:cs="Arial"/>
      <w:kern w:val="2"/>
      <w:sz w:val="21"/>
      <w:szCs w:val="22"/>
      <w:lang w:val="en-US" w:eastAsia="zh-CN" w:bidi="ar-SA"/>
    </w:rPr>
  </w:style>
  <w:style w:type="paragraph" w:customStyle="1" w:styleId="64">
    <w:name w:val="样式 31 10 磅"/>
    <w:pPr>
      <w:widowControl w:val="0"/>
      <w:jc w:val="both"/>
    </w:pPr>
    <w:rPr>
      <w:rFonts w:ascii="Calibri" w:eastAsia="宋体" w:cs="Times New Roman" w:hAnsi="Calibri"/>
      <w:kern w:val="2"/>
      <w:sz w:val="21"/>
      <w:szCs w:val="22"/>
      <w:lang w:val="en-US" w:eastAsia="zh-CN" w:bidi="ar-SA"/>
    </w:rPr>
  </w:style>
  <w:style w:type="paragraph" w:customStyle="1" w:styleId="65">
    <w:name w:val="样式 32 10 磅"/>
    <w:pPr>
      <w:widowControl w:val="0"/>
      <w:jc w:val="both"/>
    </w:pPr>
    <w:rPr>
      <w:rFonts w:ascii="Calibri" w:eastAsia="宋体" w:cs="Times New Roman" w:hAnsi="Calibri"/>
      <w:kern w:val="2"/>
      <w:sz w:val="21"/>
      <w:szCs w:val="22"/>
      <w:lang w:val="en-US" w:eastAsia="zh-CN" w:bidi="ar-SA"/>
    </w:rPr>
  </w:style>
  <w:style w:type="paragraph" w:customStyle="1" w:styleId="66">
    <w:name w:val="样式 5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67">
    <w:name w:val="样式 6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68">
    <w:name w:val="样式 33 10 磅"/>
    <w:pPr>
      <w:widowControl w:val="0"/>
      <w:jc w:val="both"/>
    </w:pPr>
    <w:rPr>
      <w:rFonts w:ascii="Calibri" w:eastAsia="宋体" w:cs="Arial" w:hAnsi="Calibri"/>
      <w:kern w:val="2"/>
      <w:sz w:val="21"/>
      <w:szCs w:val="22"/>
      <w:lang w:val="en-US" w:eastAsia="zh-CN" w:bidi="ar-SA"/>
    </w:rPr>
  </w:style>
  <w:style w:type="paragraph" w:customStyle="1" w:styleId="69">
    <w:name w:val="样式 34 10 磅"/>
    <w:pPr>
      <w:widowControl w:val="0"/>
      <w:jc w:val="both"/>
    </w:pPr>
    <w:rPr>
      <w:rFonts w:ascii="等线" w:eastAsia="等线" w:cs="Arial"/>
      <w:kern w:val="2"/>
      <w:sz w:val="21"/>
      <w:szCs w:val="22"/>
      <w:lang w:val="en-US" w:eastAsia="zh-CN" w:bidi="ar-SA"/>
    </w:rPr>
  </w:style>
  <w:style w:type="paragraph" w:customStyle="1" w:styleId="70">
    <w:name w:val="样式 35 10 磅"/>
    <w:pPr>
      <w:widowControl w:val="0"/>
      <w:jc w:val="both"/>
    </w:pPr>
    <w:rPr>
      <w:rFonts w:ascii="等线" w:eastAsia="等线" w:cs="Arial"/>
      <w:kern w:val="2"/>
      <w:sz w:val="21"/>
      <w:szCs w:val="22"/>
      <w:lang w:val="en-US" w:eastAsia="zh-CN" w:bidi="ar-SA"/>
    </w:rPr>
  </w:style>
  <w:style w:type="paragraph" w:customStyle="1" w:styleId="71">
    <w:name w:val="样式 7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72">
    <w:name w:val="样式 36 10 磅"/>
    <w:pPr>
      <w:widowControl w:val="0"/>
      <w:jc w:val="both"/>
    </w:pPr>
    <w:rPr>
      <w:rFonts w:ascii="等线" w:eastAsia="等线" w:cs="Arial"/>
      <w:kern w:val="2"/>
      <w:sz w:val="21"/>
      <w:szCs w:val="22"/>
      <w:lang w:val="en-US" w:eastAsia="zh-CN" w:bidi="ar-SA"/>
    </w:rPr>
  </w:style>
  <w:style w:type="paragraph" w:customStyle="1" w:styleId="73">
    <w:name w:val="样式 37 10 磅"/>
    <w:pPr>
      <w:widowControl w:val="0"/>
      <w:jc w:val="both"/>
    </w:pPr>
    <w:rPr>
      <w:rFonts w:ascii="等线" w:eastAsia="等线" w:cs="Arial"/>
      <w:kern w:val="2"/>
      <w:sz w:val="21"/>
      <w:szCs w:val="22"/>
      <w:lang w:val="en-US" w:eastAsia="zh-CN" w:bidi="ar-SA"/>
    </w:rPr>
  </w:style>
  <w:style w:type="paragraph" w:customStyle="1" w:styleId="74">
    <w:name w:val="样式 38 10 磅"/>
    <w:pPr>
      <w:widowControl w:val="0"/>
      <w:jc w:val="both"/>
    </w:pPr>
    <w:rPr>
      <w:rFonts w:ascii="Calibri" w:eastAsia="宋体" w:cs="Times New Roman" w:hAnsi="Calibri"/>
      <w:kern w:val="2"/>
      <w:sz w:val="21"/>
      <w:szCs w:val="22"/>
      <w:lang w:val="en-US" w:eastAsia="zh-CN" w:bidi="ar-SA"/>
    </w:rPr>
  </w:style>
  <w:style w:type="paragraph" w:customStyle="1" w:styleId="75">
    <w:name w:val="样式 39 10 磅"/>
    <w:pPr>
      <w:widowControl w:val="0"/>
      <w:jc w:val="both"/>
    </w:pPr>
    <w:rPr>
      <w:rFonts w:ascii="Times New Roman" w:eastAsia="宋体" w:cs="Times New Roman" w:hAnsi="Times New Roman"/>
      <w:kern w:val="2"/>
      <w:sz w:val="21"/>
      <w:szCs w:val="21"/>
      <w:lang w:val="en-US" w:eastAsia="zh-CN" w:bidi="ar-SA"/>
    </w:rPr>
  </w:style>
  <w:style w:type="paragraph" w:customStyle="1" w:styleId="76">
    <w:name w:val="样式 40 10 磅"/>
    <w:pPr>
      <w:widowControl w:val="0"/>
      <w:jc w:val="both"/>
    </w:pPr>
    <w:rPr>
      <w:rFonts w:ascii="等线" w:eastAsia="等线" w:cs="Arial"/>
      <w:kern w:val="2"/>
      <w:sz w:val="21"/>
      <w:szCs w:val="22"/>
      <w:lang w:val="en-US" w:eastAsia="zh-CN" w:bidi="ar-SA"/>
    </w:rPr>
  </w:style>
  <w:style w:type="paragraph" w:customStyle="1" w:styleId="77">
    <w:name w:val="样式 41 10 磅"/>
    <w:pPr>
      <w:widowControl w:val="0"/>
      <w:jc w:val="both"/>
    </w:pPr>
    <w:rPr>
      <w:rFonts w:ascii="等线" w:eastAsia="等线" w:cs="Arial"/>
      <w:kern w:val="2"/>
      <w:sz w:val="21"/>
      <w:szCs w:val="22"/>
      <w:lang w:val="en-US" w:eastAsia="zh-CN" w:bidi="ar-SA"/>
    </w:rPr>
  </w:style>
  <w:style w:type="paragraph" w:customStyle="1" w:styleId="78">
    <w:name w:val="样式 42 10 磅"/>
    <w:pPr>
      <w:widowControl w:val="0"/>
      <w:jc w:val="both"/>
    </w:pPr>
    <w:rPr>
      <w:rFonts w:ascii="等线" w:eastAsia="等线" w:cs="Arial"/>
      <w:kern w:val="2"/>
      <w:sz w:val="21"/>
      <w:szCs w:val="22"/>
      <w:lang w:val="en-US" w:eastAsia="zh-CN" w:bidi="ar-SA"/>
    </w:rPr>
  </w:style>
  <w:style w:type="paragraph" w:customStyle="1" w:styleId="79">
    <w:name w:val="样式 43 10 磅"/>
    <w:pPr>
      <w:widowControl w:val="0"/>
      <w:jc w:val="both"/>
    </w:pPr>
    <w:rPr>
      <w:rFonts w:ascii="Calibri" w:eastAsia="宋体" w:cs="Times New Roman" w:hAnsi="Calibri"/>
      <w:kern w:val="2"/>
      <w:sz w:val="21"/>
      <w:szCs w:val="22"/>
      <w:lang w:val="en-US" w:eastAsia="zh-CN" w:bidi="ar-SA"/>
    </w:rPr>
  </w:style>
  <w:style w:type="paragraph" w:customStyle="1" w:styleId="80">
    <w:name w:val="样式 44 10 磅"/>
    <w:pPr>
      <w:widowControl w:val="0"/>
      <w:jc w:val="both"/>
    </w:pPr>
    <w:rPr>
      <w:rFonts w:ascii="等线" w:eastAsia="等线" w:cs="Arial"/>
      <w:kern w:val="2"/>
      <w:sz w:val="21"/>
      <w:szCs w:val="22"/>
      <w:lang w:val="en-US" w:eastAsia="zh-CN" w:bidi="ar-SA"/>
    </w:rPr>
  </w:style>
  <w:style w:type="paragraph" w:customStyle="1" w:styleId="81">
    <w:name w:val="样式 45 10 磅"/>
    <w:pPr>
      <w:widowControl w:val="0"/>
      <w:jc w:val="both"/>
    </w:pPr>
    <w:rPr>
      <w:rFonts w:ascii="等线" w:eastAsia="等线" w:cs="Arial"/>
      <w:kern w:val="2"/>
      <w:sz w:val="21"/>
      <w:szCs w:val="22"/>
      <w:lang w:val="en-US" w:eastAsia="zh-CN" w:bidi="ar-SA"/>
    </w:rPr>
  </w:style>
  <w:style w:type="paragraph" w:customStyle="1" w:styleId="82">
    <w:name w:val="样式 46 10 磅"/>
    <w:pPr>
      <w:widowControl w:val="0"/>
      <w:jc w:val="both"/>
    </w:pPr>
    <w:rPr>
      <w:rFonts w:ascii="等线" w:eastAsia="等线" w:cs="Arial"/>
      <w:kern w:val="2"/>
      <w:sz w:val="21"/>
      <w:szCs w:val="22"/>
      <w:lang w:val="en-US" w:eastAsia="zh-CN" w:bidi="ar-SA"/>
    </w:rPr>
  </w:style>
  <w:style w:type="paragraph" w:customStyle="1" w:styleId="83">
    <w:name w:val="样式 47 10 磅"/>
    <w:pPr>
      <w:widowControl w:val="0"/>
      <w:jc w:val="both"/>
    </w:pPr>
    <w:rPr>
      <w:rFonts w:ascii="Times New Roman" w:eastAsia="宋体" w:cs="Times New Roman" w:hAnsi="Times New Roman"/>
      <w:kern w:val="2"/>
      <w:sz w:val="21"/>
      <w:szCs w:val="21"/>
      <w:lang w:val="en-US" w:eastAsia="zh-CN" w:bidi="ar-SA"/>
    </w:rPr>
  </w:style>
  <w:style w:type="paragraph" w:customStyle="1" w:styleId="84">
    <w:name w:val="样式 48 10 磅"/>
    <w:pPr>
      <w:widowControl w:val="0"/>
      <w:jc w:val="both"/>
    </w:pPr>
    <w:rPr>
      <w:rFonts w:ascii="等线" w:eastAsia="等线" w:cs="Arial"/>
      <w:kern w:val="2"/>
      <w:sz w:val="21"/>
      <w:szCs w:val="22"/>
      <w:lang w:val="en-US" w:eastAsia="zh-CN" w:bidi="ar-SA"/>
    </w:rPr>
  </w:style>
  <w:style w:type="paragraph" w:customStyle="1" w:styleId="85">
    <w:name w:val="样式 49 10 磅"/>
    <w:pPr>
      <w:widowControl w:val="0"/>
      <w:jc w:val="both"/>
    </w:pPr>
    <w:rPr>
      <w:rFonts w:ascii="等线" w:eastAsia="等线" w:cs="Arial"/>
      <w:kern w:val="2"/>
      <w:sz w:val="21"/>
      <w:szCs w:val="22"/>
      <w:lang w:val="en-US" w:eastAsia="zh-CN" w:bidi="ar-SA"/>
    </w:rPr>
  </w:style>
  <w:style w:type="paragraph" w:customStyle="1" w:styleId="86">
    <w:name w:val="样式 50 10 磅"/>
    <w:pPr>
      <w:widowControl w:val="0"/>
      <w:jc w:val="both"/>
    </w:pPr>
    <w:rPr>
      <w:rFonts w:ascii="等线" w:eastAsia="等线" w:cs="Arial"/>
      <w:kern w:val="2"/>
      <w:sz w:val="21"/>
      <w:szCs w:val="22"/>
      <w:lang w:val="en-US" w:eastAsia="zh-CN" w:bidi="ar-SA"/>
    </w:rPr>
  </w:style>
  <w:style w:type="paragraph" w:customStyle="1" w:styleId="87">
    <w:name w:val="样式 51 10 磅"/>
    <w:pPr>
      <w:widowControl w:val="0"/>
      <w:jc w:val="both"/>
    </w:pPr>
    <w:rPr>
      <w:rFonts w:ascii="Calibri" w:eastAsia="宋体" w:cs="Times New Roman" w:hAnsi="Calibri"/>
      <w:kern w:val="2"/>
      <w:sz w:val="21"/>
      <w:szCs w:val="22"/>
      <w:lang w:val="en-US" w:eastAsia="zh-CN" w:bidi="ar-SA"/>
    </w:rPr>
  </w:style>
  <w:style w:type="paragraph" w:customStyle="1" w:styleId="88">
    <w:name w:val="样式 52 10 磅"/>
    <w:pPr>
      <w:widowControl w:val="0"/>
      <w:jc w:val="both"/>
    </w:pPr>
    <w:rPr>
      <w:rFonts w:ascii="等线" w:eastAsia="等线" w:cs="Arial"/>
      <w:kern w:val="2"/>
      <w:sz w:val="21"/>
      <w:szCs w:val="22"/>
      <w:lang w:val="en-US" w:eastAsia="zh-CN" w:bidi="ar-SA"/>
    </w:rPr>
  </w:style>
  <w:style w:type="paragraph" w:customStyle="1" w:styleId="89">
    <w:name w:val="样式 53 10 磅"/>
    <w:pPr>
      <w:widowControl w:val="0"/>
      <w:jc w:val="both"/>
    </w:pPr>
    <w:rPr>
      <w:rFonts w:ascii="Calibri" w:eastAsia="宋体" w:cs="Times New Roman" w:hAnsi="Calibri"/>
      <w:kern w:val="2"/>
      <w:sz w:val="21"/>
      <w:szCs w:val="22"/>
      <w:lang w:val="en-US" w:eastAsia="zh-CN" w:bidi="ar-SA"/>
    </w:rPr>
  </w:style>
  <w:style w:type="paragraph" w:customStyle="1" w:styleId="90">
    <w:name w:val="样式 54 10 磅"/>
    <w:pPr>
      <w:widowControl w:val="0"/>
      <w:jc w:val="both"/>
    </w:pPr>
    <w:rPr>
      <w:rFonts w:ascii="Calibri" w:eastAsia="宋体" w:cs="Arial" w:hAnsi="Calibri"/>
      <w:kern w:val="2"/>
      <w:sz w:val="21"/>
      <w:szCs w:val="24"/>
      <w:lang w:val="en-US" w:eastAsia="zh-CN" w:bidi="ar-SA"/>
    </w:rPr>
  </w:style>
  <w:style w:type="paragraph" w:customStyle="1" w:styleId="91">
    <w:name w:val="样式 55 10 磅"/>
    <w:pPr>
      <w:widowControl w:val="0"/>
      <w:jc w:val="both"/>
    </w:pPr>
    <w:rPr>
      <w:rFonts w:ascii="等线" w:eastAsia="等线" w:cs="Arial"/>
      <w:kern w:val="2"/>
      <w:sz w:val="21"/>
      <w:szCs w:val="22"/>
      <w:lang w:val="en-US" w:eastAsia="zh-CN" w:bidi="ar-SA"/>
    </w:rPr>
  </w:style>
  <w:style w:type="paragraph" w:customStyle="1" w:styleId="92">
    <w:name w:val="样式 56 10 磅"/>
    <w:pPr>
      <w:widowControl w:val="0"/>
      <w:jc w:val="both"/>
    </w:pPr>
    <w:rPr>
      <w:rFonts w:ascii="等线" w:eastAsia="等线" w:cs="Arial"/>
      <w:kern w:val="2"/>
      <w:sz w:val="21"/>
      <w:szCs w:val="22"/>
      <w:lang w:val="en-US" w:eastAsia="zh-CN" w:bidi="ar-SA"/>
    </w:rPr>
  </w:style>
  <w:style w:type="paragraph" w:customStyle="1" w:styleId="93">
    <w:name w:val="样式 57 10 磅"/>
    <w:pPr>
      <w:widowControl w:val="0"/>
      <w:jc w:val="both"/>
    </w:pPr>
    <w:rPr>
      <w:rFonts w:ascii="等线" w:eastAsia="等线" w:cs="Arial"/>
      <w:kern w:val="2"/>
      <w:sz w:val="21"/>
      <w:szCs w:val="22"/>
      <w:lang w:val="en-US" w:eastAsia="zh-CN" w:bidi="ar-SA"/>
    </w:rPr>
  </w:style>
  <w:style w:type="paragraph" w:customStyle="1" w:styleId="94">
    <w:name w:val="样式 58 10 磅"/>
    <w:pPr>
      <w:widowControl w:val="0"/>
      <w:jc w:val="both"/>
    </w:pPr>
    <w:rPr>
      <w:rFonts w:ascii="等线" w:eastAsia="等线" w:cs="Arial"/>
      <w:kern w:val="2"/>
      <w:sz w:val="21"/>
      <w:szCs w:val="22"/>
      <w:lang w:val="en-US" w:eastAsia="zh-CN" w:bidi="ar-SA"/>
    </w:rPr>
  </w:style>
  <w:style w:type="paragraph" w:styleId="95">
    <w:name w:val="Normal (Web)"/>
    <w:basedOn w:val="0"/>
    <w:pPr>
      <w:widowControl/>
      <w:spacing w:before="100" w:beforeAutospacing="1" w:after="100" w:afterAutospacing="1"/>
      <w:jc w:val="left"/>
    </w:pPr>
    <w:rPr>
      <w:rFonts w:ascii="宋体" w:eastAsia="宋体" w:cs="宋体"/>
      <w:kern w:val="0"/>
      <w:sz w:val="24"/>
      <w:szCs w:val="24"/>
    </w:rPr>
  </w:style>
  <w:style w:type="paragraph" w:customStyle="1" w:styleId="96">
    <w:name w:val="样式 59 10 磅"/>
    <w:pPr>
      <w:widowControl w:val="0"/>
      <w:jc w:val="both"/>
    </w:pPr>
    <w:rPr>
      <w:rFonts w:ascii="等线" w:eastAsia="等线" w:cs="Arial"/>
      <w:kern w:val="2"/>
      <w:sz w:val="21"/>
      <w:szCs w:val="22"/>
      <w:lang w:val="en-US" w:eastAsia="zh-CN" w:bidi="ar-SA"/>
    </w:rPr>
  </w:style>
  <w:style w:type="character" w:styleId="97">
    <w:name w:val="HTML Keyboard"/>
    <w:basedOn w:val="10"/>
    <w:rPr>
      <w:rFonts w:ascii="Courier New" w:hAnsi="Courier New"/>
      <w:sz w:val="20"/>
      <w:szCs w:val="20"/>
    </w:rPr>
  </w:style>
  <w:style w:type="paragraph" w:customStyle="1" w:styleId="98">
    <w:name w:val="样式 小四"/>
    <w:basedOn w:val="0"/>
    <w:pPr>
      <w:widowControl/>
      <w:spacing w:before="100" w:beforeAutospacing="1" w:after="100" w:afterAutospacing="1" w:line="240" w:lineRule="auto"/>
      <w:jc w:val="left"/>
    </w:pPr>
    <w:rPr>
      <w:rFonts w:ascii="宋体" w:eastAsia="宋体" w:cs="宋体"/>
      <w:spacing w:val="0"/>
      <w:kern w:val="0"/>
      <w:sz w:val="24"/>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238</TotalTime>
  <Application>Yozo_Office27021597764231179</Application>
  <Pages>12</Pages>
  <Words>2485</Words>
  <Characters>15028</Characters>
  <Lines>270</Lines>
  <Paragraphs>31</Paragraphs>
  <CharactersWithSpaces>17485</CharactersWithSpaces>
  <Company>Microsoft</Company>
</Properties>
</file>

<file path=docProps/core.xml><?xml version="1.0" encoding="utf-8"?>
<cp:coreProperties xmlns:cp="http://schemas.openxmlformats.org/package/2006/metadata/core-properties" xmlns:dc="http://purl.org/dc/elements/1.1/" xmlns:dcterms="http://purl.org/dc/terms/" xmlns:xsi="http://www.w3.org/2001/XMLSchema-instance">
  <dc:creator>皓文 郑</dc:creator>
  <cp:lastModifiedBy>赵怡芳</cp:lastModifiedBy>
  <cp:revision>12</cp:revision>
  <cp:lastPrinted>2026-03-24T01:39:38Z</cp:lastPrinted>
  <dcterms:created xsi:type="dcterms:W3CDTF">2026-03-17T03:25:00Z</dcterms:created>
  <dcterms:modified xsi:type="dcterms:W3CDTF">2026-03-24T02:24:30Z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2052-12.9.0.21590</vt:lpwstr>
  </property>
  <property fmtid="{D5CDD505-2E9C-101B-9397-08002B2CF9AE}" pid="3" name="ICV">
    <vt:lpwstr>13AB1DF2020BD701083DB16920C6EC74_43</vt:lpwstr>
  </property>
</Properties>
</file>